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FB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303DA0" w:rsidRPr="00A41B41">
        <w:rPr>
          <w:rFonts w:ascii="Times New Roman" w:hAnsi="Times New Roman"/>
          <w:b/>
          <w:sz w:val="26"/>
          <w:szCs w:val="26"/>
        </w:rPr>
        <w:t xml:space="preserve">Управление Росреестра по </w:t>
      </w:r>
      <w:r w:rsidR="00A41B41">
        <w:rPr>
          <w:rFonts w:ascii="Times New Roman" w:hAnsi="Times New Roman"/>
          <w:b/>
          <w:sz w:val="26"/>
          <w:szCs w:val="26"/>
        </w:rPr>
        <w:t xml:space="preserve">Волгоградской области ответило </w:t>
      </w:r>
      <w:r w:rsidR="00303DA0" w:rsidRPr="00A41B41">
        <w:rPr>
          <w:rFonts w:ascii="Times New Roman" w:hAnsi="Times New Roman"/>
          <w:b/>
          <w:sz w:val="26"/>
          <w:szCs w:val="26"/>
        </w:rPr>
        <w:t xml:space="preserve">на актуальные вопросы жителей региона </w:t>
      </w:r>
    </w:p>
    <w:p w:rsidR="00A41B41" w:rsidRPr="00A41B41" w:rsidRDefault="00A41B41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D3DC2" w:rsidRPr="00A41B41" w:rsidRDefault="003D3DC2" w:rsidP="00917B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sz w:val="26"/>
          <w:szCs w:val="26"/>
        </w:rPr>
        <w:t>Сегодня в формате «Вопр</w:t>
      </w:r>
      <w:bookmarkStart w:id="0" w:name="_GoBack"/>
      <w:bookmarkEnd w:id="0"/>
      <w:r w:rsidRPr="00A41B41">
        <w:rPr>
          <w:rFonts w:ascii="Times New Roman" w:hAnsi="Times New Roman"/>
          <w:sz w:val="26"/>
          <w:szCs w:val="26"/>
        </w:rPr>
        <w:t>ос-</w:t>
      </w:r>
      <w:r w:rsidR="006436EF" w:rsidRPr="00A41B41">
        <w:rPr>
          <w:rFonts w:ascii="Times New Roman" w:hAnsi="Times New Roman"/>
          <w:sz w:val="26"/>
          <w:szCs w:val="26"/>
        </w:rPr>
        <w:t xml:space="preserve">ответ» Управление Росреестра по </w:t>
      </w:r>
      <w:r w:rsidRPr="00A41B41">
        <w:rPr>
          <w:rFonts w:ascii="Times New Roman" w:hAnsi="Times New Roman"/>
          <w:sz w:val="26"/>
          <w:szCs w:val="26"/>
        </w:rPr>
        <w:t>Волгоградской области ответи</w:t>
      </w:r>
      <w:r w:rsidR="00A4640D" w:rsidRPr="00A41B41">
        <w:rPr>
          <w:rFonts w:ascii="Times New Roman" w:hAnsi="Times New Roman"/>
          <w:sz w:val="26"/>
          <w:szCs w:val="26"/>
        </w:rPr>
        <w:t xml:space="preserve">т на актуальные вопросы жителей </w:t>
      </w:r>
      <w:r w:rsidRPr="00A41B41">
        <w:rPr>
          <w:rFonts w:ascii="Times New Roman" w:hAnsi="Times New Roman"/>
          <w:sz w:val="26"/>
          <w:szCs w:val="26"/>
        </w:rPr>
        <w:t>Волгоградской области.</w:t>
      </w:r>
    </w:p>
    <w:p w:rsidR="003D3DC2" w:rsidRPr="00A41B41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DA0" w:rsidRPr="00A41B41" w:rsidRDefault="003D3DC2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t>Вопрос:</w:t>
      </w:r>
      <w:r w:rsidRPr="00A41B41">
        <w:rPr>
          <w:rFonts w:ascii="Times New Roman" w:hAnsi="Times New Roman"/>
          <w:sz w:val="26"/>
          <w:szCs w:val="26"/>
        </w:rPr>
        <w:t xml:space="preserve"> </w:t>
      </w:r>
      <w:r w:rsidR="00303DA0" w:rsidRPr="00A41B41">
        <w:rPr>
          <w:rFonts w:ascii="Times New Roman" w:hAnsi="Times New Roman"/>
          <w:sz w:val="26"/>
          <w:szCs w:val="26"/>
        </w:rPr>
        <w:t>Как</w:t>
      </w:r>
      <w:r w:rsidR="00A41B41" w:rsidRPr="00A41B41">
        <w:rPr>
          <w:rFonts w:ascii="Times New Roman" w:hAnsi="Times New Roman"/>
          <w:sz w:val="26"/>
          <w:szCs w:val="26"/>
        </w:rPr>
        <w:t xml:space="preserve"> </w:t>
      </w:r>
      <w:r w:rsidR="00A41B41" w:rsidRPr="00A41B41">
        <w:rPr>
          <w:rFonts w:ascii="Times New Roman" w:hAnsi="Times New Roman"/>
          <w:sz w:val="26"/>
          <w:szCs w:val="26"/>
        </w:rPr>
        <w:t>узнать</w:t>
      </w:r>
      <w:r w:rsidR="00A41B41" w:rsidRPr="00A41B41">
        <w:rPr>
          <w:rFonts w:ascii="Times New Roman" w:hAnsi="Times New Roman"/>
          <w:sz w:val="26"/>
          <w:szCs w:val="26"/>
        </w:rPr>
        <w:t xml:space="preserve">, </w:t>
      </w:r>
      <w:r w:rsidR="00A41B41" w:rsidRPr="00A41B41">
        <w:rPr>
          <w:rFonts w:ascii="Times New Roman" w:hAnsi="Times New Roman"/>
          <w:sz w:val="26"/>
          <w:szCs w:val="26"/>
        </w:rPr>
        <w:t xml:space="preserve">имеется ли запрет (арест) на объекте </w:t>
      </w:r>
      <w:proofErr w:type="gramStart"/>
      <w:r w:rsidR="00A41B41" w:rsidRPr="00A41B41">
        <w:rPr>
          <w:rFonts w:ascii="Times New Roman" w:hAnsi="Times New Roman"/>
          <w:sz w:val="26"/>
          <w:szCs w:val="26"/>
        </w:rPr>
        <w:t>недвижимости</w:t>
      </w:r>
      <w:r w:rsidR="00A41B41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A41B41" w:rsidRPr="00A41B41" w:rsidRDefault="00303DA0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t>Ответ:</w:t>
      </w:r>
      <w:r w:rsidR="00B24AA8" w:rsidRPr="00A41B41">
        <w:rPr>
          <w:rFonts w:ascii="Times New Roman" w:hAnsi="Times New Roman"/>
          <w:sz w:val="26"/>
          <w:szCs w:val="26"/>
        </w:rPr>
        <w:t xml:space="preserve"> </w:t>
      </w:r>
      <w:r w:rsidRPr="00A41B41">
        <w:rPr>
          <w:rFonts w:ascii="Times New Roman" w:hAnsi="Times New Roman"/>
          <w:sz w:val="26"/>
          <w:szCs w:val="26"/>
        </w:rPr>
        <w:t xml:space="preserve">Проверить наличие или отсутствие в </w:t>
      </w:r>
      <w:r w:rsidR="00A41B41" w:rsidRPr="00A41B41">
        <w:rPr>
          <w:rFonts w:ascii="Times New Roman" w:hAnsi="Times New Roman"/>
          <w:sz w:val="26"/>
          <w:szCs w:val="26"/>
        </w:rPr>
        <w:t>Едином государственном</w:t>
      </w:r>
      <w:r w:rsidR="00A41B41" w:rsidRPr="00A41B41">
        <w:rPr>
          <w:rFonts w:ascii="Times New Roman" w:hAnsi="Times New Roman"/>
          <w:sz w:val="26"/>
          <w:szCs w:val="26"/>
        </w:rPr>
        <w:t xml:space="preserve"> реестр</w:t>
      </w:r>
      <w:r w:rsidR="00A41B41" w:rsidRPr="00A41B41">
        <w:rPr>
          <w:rFonts w:ascii="Times New Roman" w:hAnsi="Times New Roman"/>
          <w:sz w:val="26"/>
          <w:szCs w:val="26"/>
        </w:rPr>
        <w:t>е</w:t>
      </w:r>
      <w:r w:rsidR="00A41B41" w:rsidRPr="00A41B41">
        <w:rPr>
          <w:rFonts w:ascii="Times New Roman" w:hAnsi="Times New Roman"/>
          <w:sz w:val="26"/>
          <w:szCs w:val="26"/>
        </w:rPr>
        <w:t xml:space="preserve"> недвижимости</w:t>
      </w:r>
      <w:r w:rsidRPr="00A41B41">
        <w:rPr>
          <w:rFonts w:ascii="Times New Roman" w:hAnsi="Times New Roman"/>
          <w:sz w:val="26"/>
          <w:szCs w:val="26"/>
        </w:rPr>
        <w:t xml:space="preserve"> сведений о</w:t>
      </w:r>
      <w:r w:rsidR="00A41B41" w:rsidRPr="00A41B41">
        <w:rPr>
          <w:rFonts w:ascii="Times New Roman" w:hAnsi="Times New Roman"/>
          <w:sz w:val="26"/>
          <w:szCs w:val="26"/>
        </w:rPr>
        <w:t>б аресте (запрете) достаточно</w:t>
      </w:r>
      <w:r w:rsidRPr="00A41B41">
        <w:rPr>
          <w:rFonts w:ascii="Times New Roman" w:hAnsi="Times New Roman"/>
          <w:sz w:val="26"/>
          <w:szCs w:val="26"/>
        </w:rPr>
        <w:t xml:space="preserve"> просто. </w:t>
      </w:r>
      <w:r w:rsidR="00A41B41" w:rsidRPr="00A41B41">
        <w:rPr>
          <w:rFonts w:ascii="Times New Roman" w:hAnsi="Times New Roman"/>
          <w:sz w:val="26"/>
          <w:szCs w:val="26"/>
        </w:rPr>
        <w:t>Все сведения об имеющихся актуальных ограничениях (обременениях) собственник объекта недвижимости</w:t>
      </w:r>
      <w:r w:rsidR="00A41B41" w:rsidRPr="00A41B41">
        <w:rPr>
          <w:rFonts w:ascii="Times New Roman" w:hAnsi="Times New Roman"/>
          <w:sz w:val="26"/>
          <w:szCs w:val="26"/>
        </w:rPr>
        <w:t xml:space="preserve"> может узнать, заказав Выписку </w:t>
      </w:r>
      <w:r w:rsidR="00A41B41" w:rsidRPr="00A41B41">
        <w:rPr>
          <w:rFonts w:ascii="Times New Roman" w:hAnsi="Times New Roman"/>
          <w:sz w:val="26"/>
          <w:szCs w:val="26"/>
        </w:rPr>
        <w:t>из ЕГРН об объекте недвижимости.</w:t>
      </w:r>
    </w:p>
    <w:p w:rsidR="00A41B41" w:rsidRPr="00A41B41" w:rsidRDefault="00A41B41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sz w:val="26"/>
          <w:szCs w:val="26"/>
        </w:rPr>
        <w:t>Заказать Выписку из ЕГРН можно через личный кабинет на Едином портале государственных услуг (ЕПГУ), либо обратившись в любой многофункциональный центр предоставления государственных услуг (МФЦ), а также в филиал публично-правовой компании «</w:t>
      </w:r>
      <w:proofErr w:type="spellStart"/>
      <w:r w:rsidRPr="00A41B41">
        <w:rPr>
          <w:rFonts w:ascii="Times New Roman" w:hAnsi="Times New Roman"/>
          <w:sz w:val="26"/>
          <w:szCs w:val="26"/>
        </w:rPr>
        <w:t>Роскадастр</w:t>
      </w:r>
      <w:proofErr w:type="spellEnd"/>
      <w:r w:rsidRPr="00A41B41">
        <w:rPr>
          <w:rFonts w:ascii="Times New Roman" w:hAnsi="Times New Roman"/>
          <w:sz w:val="26"/>
          <w:szCs w:val="26"/>
        </w:rPr>
        <w:t xml:space="preserve">» по Волгоградской области (телефон для справок 60-24-60, 60-24-40). </w:t>
      </w:r>
    </w:p>
    <w:p w:rsidR="00A41B41" w:rsidRPr="00A41B41" w:rsidRDefault="00A41B41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sz w:val="26"/>
          <w:szCs w:val="26"/>
        </w:rPr>
        <w:t>Так же напоминаем, что арест (запрет) снимается на основании акта уполномоч</w:t>
      </w:r>
      <w:r>
        <w:rPr>
          <w:rFonts w:ascii="Times New Roman" w:hAnsi="Times New Roman"/>
          <w:sz w:val="26"/>
          <w:szCs w:val="26"/>
        </w:rPr>
        <w:t xml:space="preserve">енного органа о снятии запрета </w:t>
      </w:r>
      <w:r w:rsidRPr="00A41B41">
        <w:rPr>
          <w:rFonts w:ascii="Times New Roman" w:hAnsi="Times New Roman"/>
          <w:sz w:val="26"/>
          <w:szCs w:val="26"/>
        </w:rPr>
        <w:t xml:space="preserve">(ареста), поступившего в Управление в порядке межведомственного информационного взаимодействия </w:t>
      </w:r>
      <w:r w:rsidRPr="00A41B41">
        <w:rPr>
          <w:rFonts w:ascii="Times New Roman" w:hAnsi="Times New Roman"/>
          <w:sz w:val="26"/>
          <w:szCs w:val="26"/>
        </w:rPr>
        <w:t>(часть</w:t>
      </w:r>
      <w:r w:rsidRPr="00A41B41">
        <w:rPr>
          <w:rFonts w:ascii="Times New Roman" w:hAnsi="Times New Roman"/>
          <w:sz w:val="26"/>
          <w:szCs w:val="26"/>
        </w:rPr>
        <w:t xml:space="preserve"> 13 статья 32 Закона о недвижимости).</w:t>
      </w:r>
    </w:p>
    <w:p w:rsidR="00303DA0" w:rsidRPr="00A41B41" w:rsidRDefault="00303DA0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3DA0" w:rsidRPr="00A41B41" w:rsidRDefault="00124676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t>Вопрос</w:t>
      </w:r>
      <w:r w:rsidR="00303DA0" w:rsidRPr="00A41B41">
        <w:rPr>
          <w:rFonts w:ascii="Times New Roman" w:hAnsi="Times New Roman"/>
          <w:b/>
          <w:sz w:val="26"/>
          <w:szCs w:val="26"/>
        </w:rPr>
        <w:t>:</w:t>
      </w:r>
      <w:r w:rsidR="00303DA0" w:rsidRPr="00A41B41">
        <w:rPr>
          <w:rFonts w:ascii="Times New Roman" w:hAnsi="Times New Roman"/>
          <w:sz w:val="26"/>
          <w:szCs w:val="26"/>
        </w:rPr>
        <w:t xml:space="preserve"> </w:t>
      </w:r>
      <w:r w:rsidR="00A41B41" w:rsidRPr="00A41B41">
        <w:rPr>
          <w:rFonts w:ascii="Times New Roman" w:hAnsi="Times New Roman"/>
          <w:sz w:val="26"/>
          <w:szCs w:val="26"/>
        </w:rPr>
        <w:t>Хочу продать жилой дом, но границы земельного участка не установлены. Действительно ли необходимо делать межевание земельного участка, на котором он расположен?</w:t>
      </w:r>
    </w:p>
    <w:p w:rsidR="00303DA0" w:rsidRPr="00A41B41" w:rsidRDefault="00303DA0" w:rsidP="00A41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t>Ответ:</w:t>
      </w:r>
      <w:r w:rsidRPr="00A41B41">
        <w:rPr>
          <w:rFonts w:ascii="Times New Roman" w:hAnsi="Times New Roman"/>
          <w:sz w:val="26"/>
          <w:szCs w:val="26"/>
        </w:rPr>
        <w:t xml:space="preserve"> </w:t>
      </w:r>
      <w:r w:rsidR="00A41B41" w:rsidRPr="00A41B41">
        <w:rPr>
          <w:rFonts w:ascii="Times New Roman" w:hAnsi="Times New Roman"/>
          <w:sz w:val="26"/>
          <w:szCs w:val="26"/>
        </w:rPr>
        <w:t>Да, действительно это так. С 1 марта 2025 года любые действия, связанные с распоряжением в отношении земельного участка, не могут быть выполнены, если в Едином государственном реестре недвижимости отсутствуют сведения о местоположении его границ. Также нельзя совершить сделку с объектом недвижимости, расположенном на таком земельном участке. Для внесения необходимых сведений о границах земельного участка необходимо выполнить работы по межеванию, обратившись к кадастровому инженеру. Он выполнит ряд мероприятий: по установлению границ земельного участка, по согласованию его уточненного местоположения с соседями, по изготовлению межевого плана. После чего правообладатель такого участка должен представить его в орган регистрации прав вместе с заявлением об осуществлении государственного кадастрового учёта изменений для внесения сведений о границах земельного участка в ЕГРН.</w:t>
      </w:r>
    </w:p>
    <w:p w:rsidR="003D3DC2" w:rsidRPr="00A41B41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41">
        <w:rPr>
          <w:rFonts w:ascii="Times New Roman" w:hAnsi="Times New Roman" w:cs="Times New Roman"/>
          <w:sz w:val="26"/>
          <w:szCs w:val="26"/>
        </w:rPr>
        <w:t>С уважением,</w:t>
      </w:r>
    </w:p>
    <w:p w:rsidR="003D3DC2" w:rsidRPr="00A41B41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41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3D3DC2" w:rsidRPr="00A41B41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41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3D3DC2" w:rsidRPr="00A41B41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1B41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9A3D8F" w:rsidRPr="00A41B41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A41B41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A41B4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9A3D8F" w:rsidRPr="00A41B41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49</cp:revision>
  <cp:lastPrinted>2025-04-30T12:17:00Z</cp:lastPrinted>
  <dcterms:created xsi:type="dcterms:W3CDTF">2023-10-30T09:28:00Z</dcterms:created>
  <dcterms:modified xsi:type="dcterms:W3CDTF">2025-04-30T12:25:00Z</dcterms:modified>
</cp:coreProperties>
</file>