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206" w:rsidRPr="006A6975" w:rsidRDefault="002B2206" w:rsidP="002B2206">
      <w:pPr>
        <w:jc w:val="center"/>
        <w:rPr>
          <w:rFonts w:ascii="Arial" w:hAnsi="Arial" w:cs="Arial"/>
        </w:rPr>
      </w:pPr>
      <w:r w:rsidRPr="006A6975">
        <w:rPr>
          <w:rFonts w:ascii="Arial" w:hAnsi="Arial" w:cs="Arial"/>
        </w:rPr>
        <w:t>ВОЛГОГРАДСКАЯ ОБЛАСТЬ</w:t>
      </w:r>
    </w:p>
    <w:p w:rsidR="002B2206" w:rsidRPr="006A6975" w:rsidRDefault="002B2206" w:rsidP="002B2206">
      <w:pPr>
        <w:jc w:val="center"/>
        <w:rPr>
          <w:rFonts w:ascii="Arial" w:hAnsi="Arial" w:cs="Arial"/>
        </w:rPr>
      </w:pPr>
      <w:r w:rsidRPr="006A6975">
        <w:rPr>
          <w:rFonts w:ascii="Arial" w:hAnsi="Arial" w:cs="Arial"/>
        </w:rPr>
        <w:t>ДУБОВСКИЙ МУНИЦИПАЛЬНЫЙ РАЙОН</w:t>
      </w:r>
    </w:p>
    <w:p w:rsidR="002B2206" w:rsidRPr="006A6975" w:rsidRDefault="002B2206" w:rsidP="002B2206">
      <w:pPr>
        <w:pBdr>
          <w:bottom w:val="single" w:sz="12" w:space="1" w:color="auto"/>
        </w:pBdr>
        <w:jc w:val="center"/>
        <w:rPr>
          <w:rFonts w:ascii="Arial" w:hAnsi="Arial" w:cs="Arial"/>
        </w:rPr>
      </w:pPr>
      <w:r w:rsidRPr="006A6975">
        <w:rPr>
          <w:rFonts w:ascii="Arial" w:hAnsi="Arial" w:cs="Arial"/>
        </w:rPr>
        <w:t>СОВЕТ ДЕПУТАТОВ ЛОЗНОВСКОГО СЕЛЬСКОГО ПОСЕЛЕНИЯ</w:t>
      </w:r>
    </w:p>
    <w:p w:rsidR="0091517F" w:rsidRDefault="002B2206" w:rsidP="0091517F">
      <w:pPr>
        <w:tabs>
          <w:tab w:val="center" w:pos="4677"/>
          <w:tab w:val="left" w:pos="7540"/>
        </w:tabs>
        <w:rPr>
          <w:b/>
        </w:rPr>
      </w:pPr>
      <w:r w:rsidRPr="00762F37">
        <w:rPr>
          <w:b/>
        </w:rPr>
        <w:tab/>
        <w:t xml:space="preserve"> </w:t>
      </w:r>
      <w:r w:rsidRPr="00762F37">
        <w:rPr>
          <w:b/>
        </w:rPr>
        <w:tab/>
      </w:r>
    </w:p>
    <w:p w:rsidR="0091517F" w:rsidRPr="0091517F" w:rsidRDefault="0091517F" w:rsidP="0091517F">
      <w:pPr>
        <w:jc w:val="center"/>
        <w:rPr>
          <w:rFonts w:ascii="Arial" w:hAnsi="Arial" w:cs="Arial"/>
        </w:rPr>
      </w:pPr>
      <w:r w:rsidRPr="0091517F">
        <w:rPr>
          <w:rFonts w:ascii="Arial" w:hAnsi="Arial" w:cs="Arial"/>
        </w:rPr>
        <w:t>РЕШЕНИЕ</w:t>
      </w:r>
    </w:p>
    <w:p w:rsidR="0091517F" w:rsidRDefault="0091517F" w:rsidP="0091517F">
      <w:pPr>
        <w:tabs>
          <w:tab w:val="left" w:pos="760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От 11 декабря 2018 г. </w:t>
      </w:r>
      <w:r>
        <w:rPr>
          <w:rFonts w:ascii="Arial" w:hAnsi="Arial" w:cs="Arial"/>
        </w:rPr>
        <w:tab/>
        <w:t>55/184</w:t>
      </w:r>
    </w:p>
    <w:p w:rsidR="0091517F" w:rsidRPr="0091517F" w:rsidRDefault="0091517F" w:rsidP="0091517F">
      <w:pPr>
        <w:rPr>
          <w:rFonts w:ascii="Arial" w:hAnsi="Arial" w:cs="Arial"/>
        </w:rPr>
      </w:pPr>
    </w:p>
    <w:p w:rsidR="0091517F" w:rsidRPr="0091517F" w:rsidRDefault="0091517F" w:rsidP="0091517F">
      <w:pPr>
        <w:rPr>
          <w:rFonts w:ascii="Arial" w:hAnsi="Arial" w:cs="Arial"/>
        </w:rPr>
      </w:pPr>
    </w:p>
    <w:p w:rsidR="0091517F" w:rsidRPr="0091517F" w:rsidRDefault="0091517F" w:rsidP="0091517F">
      <w:pPr>
        <w:jc w:val="center"/>
        <w:rPr>
          <w:sz w:val="28"/>
          <w:szCs w:val="28"/>
        </w:rPr>
      </w:pPr>
    </w:p>
    <w:p w:rsidR="0091517F" w:rsidRPr="0091517F" w:rsidRDefault="0091517F" w:rsidP="0091517F">
      <w:pPr>
        <w:jc w:val="center"/>
        <w:rPr>
          <w:b/>
          <w:sz w:val="28"/>
          <w:szCs w:val="28"/>
        </w:rPr>
      </w:pPr>
      <w:r w:rsidRPr="0091517F">
        <w:rPr>
          <w:b/>
          <w:sz w:val="28"/>
          <w:szCs w:val="28"/>
        </w:rPr>
        <w:t>Об установлении налога на имущество физических лиц</w:t>
      </w:r>
    </w:p>
    <w:p w:rsidR="0091517F" w:rsidRPr="0091517F" w:rsidRDefault="0091517F" w:rsidP="0091517F">
      <w:pPr>
        <w:ind w:firstLine="709"/>
        <w:jc w:val="both"/>
        <w:rPr>
          <w:sz w:val="28"/>
          <w:szCs w:val="28"/>
        </w:rPr>
      </w:pPr>
    </w:p>
    <w:p w:rsidR="0091517F" w:rsidRPr="0091517F" w:rsidRDefault="0091517F" w:rsidP="0091517F">
      <w:pPr>
        <w:ind w:firstLine="709"/>
        <w:jc w:val="both"/>
        <w:rPr>
          <w:rFonts w:ascii="Arial" w:hAnsi="Arial" w:cs="Arial"/>
        </w:rPr>
      </w:pPr>
      <w:r w:rsidRPr="0091517F">
        <w:rPr>
          <w:rFonts w:ascii="Arial" w:hAnsi="Arial" w:cs="Arial"/>
        </w:rPr>
        <w:t xml:space="preserve">В соответствии со статьями 5, 12, 15, главой 32 Налогового кодекса Российской Федерации, Федеральным </w:t>
      </w:r>
      <w:hyperlink r:id="rId4" w:history="1">
        <w:r w:rsidRPr="0091517F">
          <w:rPr>
            <w:rFonts w:ascii="Arial" w:hAnsi="Arial" w:cs="Arial"/>
          </w:rPr>
          <w:t>законом</w:t>
        </w:r>
      </w:hyperlink>
      <w:r w:rsidRPr="0091517F">
        <w:rPr>
          <w:rFonts w:ascii="Arial" w:hAnsi="Arial" w:cs="Arial"/>
        </w:rPr>
        <w:t xml:space="preserve"> от 06.10.2003 N 131-ФЗ "Об общих принципах организации местного самоуправления в Российской Федерации" и Уставом </w:t>
      </w:r>
      <w:proofErr w:type="spellStart"/>
      <w:r>
        <w:rPr>
          <w:rFonts w:ascii="Arial" w:hAnsi="Arial" w:cs="Arial"/>
        </w:rPr>
        <w:t>Лозновского</w:t>
      </w:r>
      <w:proofErr w:type="spellEnd"/>
      <w:r w:rsidRPr="0091517F">
        <w:rPr>
          <w:rFonts w:ascii="Arial" w:hAnsi="Arial" w:cs="Arial"/>
        </w:rPr>
        <w:t xml:space="preserve"> сельского поселения Дубовского муниципального района  Волгоградской области, </w:t>
      </w:r>
      <w:r w:rsidRPr="0091517F">
        <w:rPr>
          <w:rFonts w:ascii="Arial" w:hAnsi="Arial" w:cs="Arial"/>
          <w:iCs/>
        </w:rPr>
        <w:t xml:space="preserve">Совет депутатов </w:t>
      </w:r>
      <w:proofErr w:type="spellStart"/>
      <w:r>
        <w:rPr>
          <w:rFonts w:ascii="Arial" w:hAnsi="Arial" w:cs="Arial"/>
          <w:iCs/>
        </w:rPr>
        <w:t>Лозновского</w:t>
      </w:r>
      <w:proofErr w:type="spellEnd"/>
      <w:r w:rsidRPr="0091517F">
        <w:rPr>
          <w:rFonts w:ascii="Arial" w:hAnsi="Arial" w:cs="Arial"/>
          <w:iCs/>
        </w:rPr>
        <w:t xml:space="preserve"> сельского поселения</w:t>
      </w:r>
    </w:p>
    <w:p w:rsidR="0091517F" w:rsidRPr="0091517F" w:rsidRDefault="0091517F" w:rsidP="0091517F">
      <w:pPr>
        <w:ind w:firstLine="709"/>
        <w:jc w:val="both"/>
        <w:rPr>
          <w:rFonts w:ascii="Arial" w:hAnsi="Arial" w:cs="Arial"/>
        </w:rPr>
      </w:pPr>
      <w:r w:rsidRPr="0091517F">
        <w:rPr>
          <w:rFonts w:ascii="Arial" w:hAnsi="Arial" w:cs="Arial"/>
        </w:rPr>
        <w:t>решил:</w:t>
      </w:r>
    </w:p>
    <w:p w:rsidR="0091517F" w:rsidRPr="0091517F" w:rsidRDefault="0091517F" w:rsidP="0091517F">
      <w:pPr>
        <w:ind w:firstLine="709"/>
        <w:jc w:val="both"/>
        <w:rPr>
          <w:rFonts w:ascii="Arial" w:hAnsi="Arial" w:cs="Arial"/>
        </w:rPr>
      </w:pPr>
      <w:r w:rsidRPr="0091517F">
        <w:rPr>
          <w:rFonts w:ascii="Arial" w:hAnsi="Arial" w:cs="Arial"/>
        </w:rPr>
        <w:t xml:space="preserve">1. Установить и ввести в действие с 1 января 2019 года на территории </w:t>
      </w:r>
      <w:proofErr w:type="spellStart"/>
      <w:r>
        <w:rPr>
          <w:rFonts w:ascii="Arial" w:hAnsi="Arial" w:cs="Arial"/>
        </w:rPr>
        <w:t>Лозновского</w:t>
      </w:r>
      <w:proofErr w:type="spellEnd"/>
      <w:r w:rsidRPr="0091517F">
        <w:rPr>
          <w:rFonts w:ascii="Arial" w:hAnsi="Arial" w:cs="Arial"/>
        </w:rPr>
        <w:t xml:space="preserve"> сельского поселения Дубовского муниципального района  Волгоградской области налог на имущество физических лиц.</w:t>
      </w:r>
    </w:p>
    <w:p w:rsidR="0091517F" w:rsidRPr="0091517F" w:rsidRDefault="0091517F" w:rsidP="0091517F">
      <w:pPr>
        <w:ind w:firstLine="709"/>
        <w:jc w:val="both"/>
        <w:rPr>
          <w:rFonts w:ascii="Arial" w:hAnsi="Arial" w:cs="Arial"/>
        </w:rPr>
      </w:pPr>
      <w:r w:rsidRPr="0091517F">
        <w:rPr>
          <w:rFonts w:ascii="Arial" w:hAnsi="Arial" w:cs="Arial"/>
        </w:rPr>
        <w:t>2. Налоговая база в отношении объектов налогообложения, за исключением объектов, указанных в пункте 3 настоящего решения, определяется исходя из их инвентаризационной стоимости.</w:t>
      </w:r>
    </w:p>
    <w:p w:rsidR="0091517F" w:rsidRPr="0091517F" w:rsidRDefault="0091517F" w:rsidP="0091517F">
      <w:pPr>
        <w:ind w:firstLine="709"/>
        <w:jc w:val="both"/>
        <w:rPr>
          <w:rFonts w:ascii="Arial" w:hAnsi="Arial" w:cs="Arial"/>
        </w:rPr>
      </w:pPr>
      <w:r w:rsidRPr="0091517F">
        <w:rPr>
          <w:rFonts w:ascii="Arial" w:hAnsi="Arial" w:cs="Arial"/>
        </w:rPr>
        <w:t xml:space="preserve">3. Налоговая база в отношении объектов налогообложения, включенных в перечень, определяемый в соответствии с </w:t>
      </w:r>
      <w:hyperlink r:id="rId5" w:history="1">
        <w:r w:rsidRPr="0091517F">
          <w:rPr>
            <w:rFonts w:ascii="Arial" w:hAnsi="Arial" w:cs="Arial"/>
          </w:rPr>
          <w:t>пунктом 7 статьи 378.2</w:t>
        </w:r>
      </w:hyperlink>
      <w:r w:rsidRPr="0091517F">
        <w:rPr>
          <w:rFonts w:ascii="Arial" w:hAnsi="Arial" w:cs="Arial"/>
        </w:rPr>
        <w:t xml:space="preserve"> Налогового кодекса Российской федерации, а также объектов налогообложения, предусмотренных </w:t>
      </w:r>
      <w:hyperlink r:id="rId6" w:history="1">
        <w:r w:rsidRPr="0091517F">
          <w:rPr>
            <w:rFonts w:ascii="Arial" w:hAnsi="Arial" w:cs="Arial"/>
          </w:rPr>
          <w:t>абзацем вторым пункта 10 статьи 378.2</w:t>
        </w:r>
      </w:hyperlink>
      <w:r w:rsidRPr="0091517F">
        <w:rPr>
          <w:rFonts w:ascii="Arial" w:hAnsi="Arial" w:cs="Arial"/>
        </w:rPr>
        <w:t xml:space="preserve"> Налогового кодекса Российской Федерации, определяется исходя из кадастровой стоимости указанных объектов налогообложения. </w:t>
      </w:r>
    </w:p>
    <w:p w:rsidR="0091517F" w:rsidRPr="0091517F" w:rsidRDefault="0091517F" w:rsidP="0091517F">
      <w:pPr>
        <w:ind w:firstLine="709"/>
        <w:jc w:val="both"/>
        <w:rPr>
          <w:rFonts w:ascii="Arial" w:hAnsi="Arial" w:cs="Arial"/>
        </w:rPr>
      </w:pPr>
      <w:r w:rsidRPr="0091517F">
        <w:rPr>
          <w:rFonts w:ascii="Arial" w:hAnsi="Arial" w:cs="Arial"/>
        </w:rPr>
        <w:t xml:space="preserve">4. Установить ставки налога на имущество физических лиц на основе умноженной на коэффициент-дефлятор суммарной инвентаризационной стоимости объектов налогообложения, принадлежащих на праве собственности налогоплательщику (с учетом доли налогоплательщика в праве общей собственности на каждый из таких объектов), расположенных в пределах </w:t>
      </w:r>
      <w:proofErr w:type="spellStart"/>
      <w:r>
        <w:rPr>
          <w:rFonts w:ascii="Arial" w:hAnsi="Arial" w:cs="Arial"/>
        </w:rPr>
        <w:t>Лозновского</w:t>
      </w:r>
      <w:proofErr w:type="spellEnd"/>
      <w:r w:rsidRPr="0091517F">
        <w:rPr>
          <w:rFonts w:ascii="Arial" w:hAnsi="Arial" w:cs="Arial"/>
        </w:rPr>
        <w:t xml:space="preserve"> сельского поселения Дубовского муниципального района Волгоградской области, в следующих размерах:</w:t>
      </w:r>
    </w:p>
    <w:p w:rsidR="0091517F" w:rsidRPr="0091517F" w:rsidRDefault="0091517F" w:rsidP="0091517F">
      <w:pPr>
        <w:ind w:firstLine="709"/>
        <w:jc w:val="both"/>
        <w:rPr>
          <w:rFonts w:ascii="Arial" w:hAnsi="Arial" w:cs="Arial"/>
        </w:rPr>
      </w:pPr>
    </w:p>
    <w:tbl>
      <w:tblPr>
        <w:tblW w:w="9206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861"/>
        <w:gridCol w:w="4345"/>
      </w:tblGrid>
      <w:tr w:rsidR="0091517F" w:rsidRPr="0091517F" w:rsidTr="001E1435">
        <w:trPr>
          <w:tblCellSpacing w:w="0" w:type="dxa"/>
        </w:trPr>
        <w:tc>
          <w:tcPr>
            <w:tcW w:w="48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517F" w:rsidRPr="0091517F" w:rsidRDefault="0091517F" w:rsidP="0091517F">
            <w:pPr>
              <w:ind w:firstLine="709"/>
              <w:jc w:val="both"/>
              <w:rPr>
                <w:rFonts w:ascii="Arial" w:hAnsi="Arial" w:cs="Arial"/>
              </w:rPr>
            </w:pPr>
            <w:r w:rsidRPr="0091517F">
              <w:rPr>
                <w:rFonts w:ascii="Arial" w:hAnsi="Arial" w:cs="Arial"/>
              </w:rPr>
              <w:t xml:space="preserve">Суммарная инвентаризационная стоимость объектов налогообложения, умноженная на коэффициент-дефлятор (с учетом доли налогоплательщика в праве общей собственности на каждый из таких объектов) </w:t>
            </w:r>
          </w:p>
        </w:tc>
        <w:tc>
          <w:tcPr>
            <w:tcW w:w="4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517F" w:rsidRPr="0091517F" w:rsidRDefault="0091517F" w:rsidP="0091517F">
            <w:pPr>
              <w:ind w:firstLine="709"/>
              <w:jc w:val="both"/>
              <w:rPr>
                <w:rFonts w:ascii="Arial" w:hAnsi="Arial" w:cs="Arial"/>
              </w:rPr>
            </w:pPr>
            <w:r w:rsidRPr="0091517F">
              <w:rPr>
                <w:rFonts w:ascii="Arial" w:hAnsi="Arial" w:cs="Arial"/>
              </w:rPr>
              <w:t>Ставка налога</w:t>
            </w:r>
          </w:p>
        </w:tc>
        <w:bookmarkStart w:id="0" w:name="_GoBack"/>
        <w:bookmarkEnd w:id="0"/>
      </w:tr>
      <w:tr w:rsidR="0091517F" w:rsidRPr="0091517F" w:rsidTr="001E1435">
        <w:trPr>
          <w:tblCellSpacing w:w="0" w:type="dxa"/>
        </w:trPr>
        <w:tc>
          <w:tcPr>
            <w:tcW w:w="48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517F" w:rsidRPr="0091517F" w:rsidRDefault="0091517F" w:rsidP="0091517F">
            <w:pPr>
              <w:jc w:val="both"/>
              <w:rPr>
                <w:rFonts w:ascii="Arial" w:hAnsi="Arial" w:cs="Arial"/>
              </w:rPr>
            </w:pPr>
            <w:r w:rsidRPr="0091517F">
              <w:rPr>
                <w:rFonts w:ascii="Arial" w:hAnsi="Arial" w:cs="Arial"/>
              </w:rPr>
              <w:t>До 300 000 рублей (включительно)</w:t>
            </w:r>
          </w:p>
        </w:tc>
        <w:tc>
          <w:tcPr>
            <w:tcW w:w="4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517F" w:rsidRPr="0091517F" w:rsidRDefault="0091517F" w:rsidP="0091517F">
            <w:pPr>
              <w:jc w:val="both"/>
              <w:rPr>
                <w:rFonts w:ascii="Arial" w:hAnsi="Arial" w:cs="Arial"/>
              </w:rPr>
            </w:pPr>
            <w:r w:rsidRPr="0091517F">
              <w:rPr>
                <w:rFonts w:ascii="Arial" w:hAnsi="Arial" w:cs="Arial"/>
              </w:rPr>
              <w:t>0,1%</w:t>
            </w:r>
          </w:p>
        </w:tc>
      </w:tr>
      <w:tr w:rsidR="0091517F" w:rsidRPr="0091517F" w:rsidTr="001E1435">
        <w:trPr>
          <w:tblCellSpacing w:w="0" w:type="dxa"/>
        </w:trPr>
        <w:tc>
          <w:tcPr>
            <w:tcW w:w="48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517F" w:rsidRPr="0091517F" w:rsidRDefault="0091517F" w:rsidP="0091517F">
            <w:pPr>
              <w:jc w:val="both"/>
              <w:rPr>
                <w:rFonts w:ascii="Arial" w:hAnsi="Arial" w:cs="Arial"/>
              </w:rPr>
            </w:pPr>
            <w:r w:rsidRPr="0091517F">
              <w:rPr>
                <w:rFonts w:ascii="Arial" w:hAnsi="Arial" w:cs="Arial"/>
              </w:rPr>
              <w:t>Свыше 300 000 рублей до 500 000 рублей (включительно)</w:t>
            </w:r>
          </w:p>
        </w:tc>
        <w:tc>
          <w:tcPr>
            <w:tcW w:w="4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517F" w:rsidRPr="0091517F" w:rsidRDefault="0091517F" w:rsidP="0091517F">
            <w:pPr>
              <w:jc w:val="both"/>
              <w:rPr>
                <w:rFonts w:ascii="Arial" w:hAnsi="Arial" w:cs="Arial"/>
              </w:rPr>
            </w:pPr>
            <w:r w:rsidRPr="0091517F">
              <w:rPr>
                <w:rFonts w:ascii="Arial" w:hAnsi="Arial" w:cs="Arial"/>
              </w:rPr>
              <w:t>0,3%</w:t>
            </w:r>
          </w:p>
        </w:tc>
      </w:tr>
      <w:tr w:rsidR="0091517F" w:rsidRPr="0091517F" w:rsidTr="001E1435">
        <w:trPr>
          <w:tblCellSpacing w:w="0" w:type="dxa"/>
        </w:trPr>
        <w:tc>
          <w:tcPr>
            <w:tcW w:w="48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517F" w:rsidRPr="0091517F" w:rsidRDefault="0091517F" w:rsidP="0091517F">
            <w:pPr>
              <w:jc w:val="both"/>
              <w:rPr>
                <w:rFonts w:ascii="Arial" w:hAnsi="Arial" w:cs="Arial"/>
              </w:rPr>
            </w:pPr>
            <w:r w:rsidRPr="0091517F">
              <w:rPr>
                <w:rFonts w:ascii="Arial" w:hAnsi="Arial" w:cs="Arial"/>
              </w:rPr>
              <w:t>Свыше 500 000 рублей</w:t>
            </w:r>
          </w:p>
        </w:tc>
        <w:tc>
          <w:tcPr>
            <w:tcW w:w="4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517F" w:rsidRPr="0091517F" w:rsidRDefault="0091517F" w:rsidP="0091517F">
            <w:pPr>
              <w:jc w:val="both"/>
              <w:rPr>
                <w:rFonts w:ascii="Arial" w:hAnsi="Arial" w:cs="Arial"/>
              </w:rPr>
            </w:pPr>
            <w:r w:rsidRPr="0091517F">
              <w:rPr>
                <w:rFonts w:ascii="Arial" w:hAnsi="Arial" w:cs="Arial"/>
              </w:rPr>
              <w:t>0,5%</w:t>
            </w:r>
          </w:p>
        </w:tc>
      </w:tr>
    </w:tbl>
    <w:p w:rsidR="0091517F" w:rsidRPr="0091517F" w:rsidRDefault="0091517F" w:rsidP="0091517F">
      <w:pPr>
        <w:ind w:firstLine="709"/>
        <w:jc w:val="both"/>
        <w:rPr>
          <w:rFonts w:ascii="Arial" w:hAnsi="Arial" w:cs="Arial"/>
        </w:rPr>
      </w:pPr>
    </w:p>
    <w:p w:rsidR="0091517F" w:rsidRPr="0091517F" w:rsidRDefault="0091517F" w:rsidP="0091517F">
      <w:pPr>
        <w:ind w:firstLine="709"/>
        <w:jc w:val="both"/>
        <w:rPr>
          <w:rFonts w:ascii="Arial" w:hAnsi="Arial" w:cs="Arial"/>
        </w:rPr>
      </w:pPr>
      <w:r w:rsidRPr="0091517F">
        <w:rPr>
          <w:rFonts w:ascii="Arial" w:hAnsi="Arial" w:cs="Arial"/>
        </w:rPr>
        <w:lastRenderedPageBreak/>
        <w:t>5. Установить налоговую ставку в отношении объектов налогообложения, включенных в перечень, определяемый в соответствии с пунктом 7 статьи 378.2 Налогового кодекса Российской Федерации, а также объектов налогообложения, предусмотренных абзацем вторым пункта 10 статьи 378.2 Налогового кодекса Российской Федерации, в размере 1,5 процентов кадастровой стоимости.</w:t>
      </w:r>
    </w:p>
    <w:p w:rsidR="0091517F" w:rsidRPr="0091517F" w:rsidRDefault="0091517F" w:rsidP="0091517F">
      <w:pPr>
        <w:ind w:firstLine="709"/>
        <w:jc w:val="both"/>
        <w:rPr>
          <w:rFonts w:ascii="Arial" w:hAnsi="Arial" w:cs="Arial"/>
        </w:rPr>
      </w:pPr>
      <w:bookmarkStart w:id="1" w:name="Par56"/>
      <w:bookmarkEnd w:id="1"/>
      <w:r w:rsidRPr="0091517F">
        <w:rPr>
          <w:rFonts w:ascii="Arial" w:hAnsi="Arial" w:cs="Arial"/>
        </w:rPr>
        <w:t>6. Установить дополнительно к льготам, предоставляемым в соответствии со статьей 407 Налогового кодекса Российской Федерации, налоговые льготы, применяемые с учетом положений названной статьи, в полном объёме.</w:t>
      </w:r>
    </w:p>
    <w:p w:rsidR="0091517F" w:rsidRPr="0091517F" w:rsidRDefault="0091517F" w:rsidP="0091517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1517F">
        <w:rPr>
          <w:rFonts w:ascii="Arial" w:hAnsi="Arial" w:cs="Arial"/>
        </w:rPr>
        <w:t xml:space="preserve">Физические лица, имеющие право на налоговые льготы, установленные Налоговым кодексом Российской Федерации и настоящим решением, представляют в налоговый орган по своему выбору </w:t>
      </w:r>
      <w:hyperlink r:id="rId7" w:history="1">
        <w:r w:rsidRPr="0091517F">
          <w:rPr>
            <w:rFonts w:ascii="Arial" w:hAnsi="Arial" w:cs="Arial"/>
          </w:rPr>
          <w:t>заявление</w:t>
        </w:r>
      </w:hyperlink>
      <w:r w:rsidRPr="0091517F">
        <w:rPr>
          <w:rFonts w:ascii="Arial" w:hAnsi="Arial" w:cs="Arial"/>
        </w:rPr>
        <w:t xml:space="preserve"> о предоставлении налоговой льготы, а также вправе представить </w:t>
      </w:r>
      <w:hyperlink r:id="rId8" w:history="1">
        <w:r w:rsidRPr="0091517F">
          <w:rPr>
            <w:rFonts w:ascii="Arial" w:hAnsi="Arial" w:cs="Arial"/>
          </w:rPr>
          <w:t>документы</w:t>
        </w:r>
      </w:hyperlink>
      <w:r w:rsidRPr="0091517F">
        <w:rPr>
          <w:rFonts w:ascii="Arial" w:hAnsi="Arial" w:cs="Arial"/>
        </w:rPr>
        <w:t>, подтверждающие право налогоплательщика на налоговую льготу.</w:t>
      </w:r>
    </w:p>
    <w:p w:rsidR="0091517F" w:rsidRPr="0091517F" w:rsidRDefault="0091517F" w:rsidP="0091517F">
      <w:pPr>
        <w:ind w:firstLine="709"/>
        <w:jc w:val="both"/>
        <w:rPr>
          <w:rFonts w:ascii="Arial" w:hAnsi="Arial" w:cs="Arial"/>
        </w:rPr>
      </w:pPr>
      <w:r w:rsidRPr="0091517F">
        <w:rPr>
          <w:rFonts w:ascii="Arial" w:hAnsi="Arial" w:cs="Arial"/>
        </w:rPr>
        <w:t xml:space="preserve">Заявление о предоставлении налоговой льготы направляется по форме заявления, в </w:t>
      </w:r>
      <w:hyperlink r:id="rId9" w:history="1">
        <w:r w:rsidRPr="0091517F">
          <w:rPr>
            <w:rFonts w:ascii="Arial" w:hAnsi="Arial" w:cs="Arial"/>
          </w:rPr>
          <w:t>порядк</w:t>
        </w:r>
      </w:hyperlink>
      <w:r w:rsidRPr="0091517F">
        <w:rPr>
          <w:rFonts w:ascii="Arial" w:hAnsi="Arial" w:cs="Arial"/>
        </w:rPr>
        <w:t>е и формате, которые определяются федеральным органом исполнительной власти, уполномоченным по контролю и надзору в области налогов и сборов.</w:t>
      </w:r>
    </w:p>
    <w:p w:rsidR="0091517F" w:rsidRPr="0091517F" w:rsidRDefault="0091517F" w:rsidP="0091517F">
      <w:pPr>
        <w:ind w:firstLine="709"/>
        <w:jc w:val="both"/>
        <w:rPr>
          <w:rFonts w:ascii="Arial" w:hAnsi="Arial" w:cs="Arial"/>
          <w:color w:val="FF0000"/>
          <w:vertAlign w:val="superscript"/>
        </w:rPr>
      </w:pPr>
      <w:bookmarkStart w:id="2" w:name="Par86"/>
      <w:bookmarkEnd w:id="2"/>
      <w:r w:rsidRPr="0091517F">
        <w:rPr>
          <w:rFonts w:ascii="Arial" w:hAnsi="Arial" w:cs="Arial"/>
        </w:rPr>
        <w:t>7. В соответствии с пунктом 1 статьи 409 Налогового кодекса Российской Федерации налог подлежит уплате налогоплательщиками в срок не позднее 1 декабря года, следующего за истекшим налоговым периодом.</w:t>
      </w:r>
      <w:r w:rsidRPr="0091517F">
        <w:rPr>
          <w:rFonts w:ascii="Arial" w:hAnsi="Arial" w:cs="Arial"/>
          <w:color w:val="FF0000"/>
          <w:vertAlign w:val="superscript"/>
        </w:rPr>
        <w:t xml:space="preserve"> </w:t>
      </w:r>
    </w:p>
    <w:p w:rsidR="0091517F" w:rsidRDefault="0091517F" w:rsidP="0091517F">
      <w:pPr>
        <w:ind w:firstLine="709"/>
        <w:jc w:val="both"/>
        <w:rPr>
          <w:rFonts w:ascii="Arial" w:hAnsi="Arial" w:cs="Arial"/>
        </w:rPr>
      </w:pPr>
      <w:r w:rsidRPr="0091517F">
        <w:rPr>
          <w:rFonts w:ascii="Arial" w:hAnsi="Arial" w:cs="Arial"/>
        </w:rPr>
        <w:t xml:space="preserve">8. Признать утратившим силу решение </w:t>
      </w:r>
      <w:r w:rsidRPr="0091517F">
        <w:rPr>
          <w:rFonts w:ascii="Arial" w:hAnsi="Arial" w:cs="Arial"/>
          <w:iCs/>
        </w:rPr>
        <w:t xml:space="preserve">Совета депутатов </w:t>
      </w:r>
      <w:proofErr w:type="spellStart"/>
      <w:r w:rsidR="009A7A3D">
        <w:rPr>
          <w:rFonts w:ascii="Arial" w:hAnsi="Arial" w:cs="Arial"/>
          <w:iCs/>
        </w:rPr>
        <w:t>Лозновского</w:t>
      </w:r>
      <w:proofErr w:type="spellEnd"/>
      <w:r w:rsidRPr="0091517F">
        <w:rPr>
          <w:rFonts w:ascii="Arial" w:hAnsi="Arial" w:cs="Arial"/>
          <w:iCs/>
        </w:rPr>
        <w:t xml:space="preserve"> сельского поселения  </w:t>
      </w:r>
      <w:r w:rsidRPr="0091517F">
        <w:rPr>
          <w:rFonts w:ascii="Arial" w:hAnsi="Arial" w:cs="Arial"/>
        </w:rPr>
        <w:t xml:space="preserve">от 17 ноября 2017 года № </w:t>
      </w:r>
      <w:r w:rsidR="009A7A3D">
        <w:rPr>
          <w:rFonts w:ascii="Arial" w:hAnsi="Arial" w:cs="Arial"/>
        </w:rPr>
        <w:t>37/135 «Об установлении налога на имущество физических лиц на 2017 г.».</w:t>
      </w:r>
    </w:p>
    <w:p w:rsidR="009A7A3D" w:rsidRPr="0091517F" w:rsidRDefault="009A7A3D" w:rsidP="0091517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9. </w:t>
      </w:r>
      <w:r w:rsidR="00164D19">
        <w:rPr>
          <w:rFonts w:ascii="Arial" w:hAnsi="Arial" w:cs="Arial"/>
        </w:rPr>
        <w:t xml:space="preserve">Признать утратившим силу решение Совета депутатов </w:t>
      </w:r>
      <w:proofErr w:type="spellStart"/>
      <w:r w:rsidR="00164D19">
        <w:rPr>
          <w:rFonts w:ascii="Arial" w:hAnsi="Arial" w:cs="Arial"/>
        </w:rPr>
        <w:t>Лозновского</w:t>
      </w:r>
      <w:proofErr w:type="spellEnd"/>
      <w:r w:rsidR="00164D19">
        <w:rPr>
          <w:rFonts w:ascii="Arial" w:hAnsi="Arial" w:cs="Arial"/>
        </w:rPr>
        <w:t xml:space="preserve"> сельского поселения от 27 ноября 2018 г. № 54/179 «Об установлении налога на имущество физических лиц на 2019 г.».</w:t>
      </w:r>
    </w:p>
    <w:p w:rsidR="0091517F" w:rsidRPr="0091517F" w:rsidRDefault="00164D19" w:rsidP="0091517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="0091517F" w:rsidRPr="0091517F">
        <w:rPr>
          <w:rFonts w:ascii="Arial" w:hAnsi="Arial" w:cs="Arial"/>
        </w:rPr>
        <w:t>. Настоящее решение вступает в силу с 1 января года, следующего за годом его принятия, но не ранее одного месяца со дня его официального опубликования.</w:t>
      </w:r>
    </w:p>
    <w:p w:rsidR="0091517F" w:rsidRPr="0091517F" w:rsidRDefault="0091517F" w:rsidP="0091517F">
      <w:pPr>
        <w:ind w:firstLine="709"/>
        <w:jc w:val="both"/>
        <w:rPr>
          <w:rFonts w:ascii="Arial" w:hAnsi="Arial" w:cs="Arial"/>
        </w:rPr>
      </w:pPr>
    </w:p>
    <w:p w:rsidR="0091517F" w:rsidRPr="0091517F" w:rsidRDefault="0091517F" w:rsidP="0091517F">
      <w:pPr>
        <w:ind w:firstLine="709"/>
        <w:jc w:val="both"/>
        <w:rPr>
          <w:rFonts w:ascii="Arial" w:hAnsi="Arial" w:cs="Arial"/>
        </w:rPr>
      </w:pPr>
    </w:p>
    <w:p w:rsidR="0091517F" w:rsidRPr="0091517F" w:rsidRDefault="0091517F" w:rsidP="0091517F">
      <w:pPr>
        <w:ind w:firstLine="709"/>
        <w:jc w:val="both"/>
        <w:rPr>
          <w:rFonts w:ascii="Arial" w:hAnsi="Arial" w:cs="Arial"/>
        </w:rPr>
      </w:pPr>
    </w:p>
    <w:p w:rsidR="0091517F" w:rsidRPr="0091517F" w:rsidRDefault="0091517F" w:rsidP="0091517F">
      <w:pPr>
        <w:ind w:firstLine="709"/>
        <w:jc w:val="both"/>
        <w:rPr>
          <w:rFonts w:ascii="Arial" w:hAnsi="Arial" w:cs="Arial"/>
        </w:rPr>
      </w:pPr>
    </w:p>
    <w:p w:rsidR="0091517F" w:rsidRPr="0091517F" w:rsidRDefault="0091517F" w:rsidP="0091517F">
      <w:pPr>
        <w:ind w:firstLine="709"/>
        <w:jc w:val="both"/>
        <w:rPr>
          <w:rFonts w:ascii="Arial" w:hAnsi="Arial" w:cs="Arial"/>
        </w:rPr>
      </w:pPr>
    </w:p>
    <w:p w:rsidR="0091517F" w:rsidRPr="0091517F" w:rsidRDefault="0091517F" w:rsidP="0091517F">
      <w:pPr>
        <w:ind w:firstLine="709"/>
        <w:jc w:val="both"/>
        <w:rPr>
          <w:rFonts w:ascii="Arial" w:hAnsi="Arial" w:cs="Arial"/>
        </w:rPr>
      </w:pPr>
    </w:p>
    <w:p w:rsidR="0091517F" w:rsidRPr="0091517F" w:rsidRDefault="0091517F" w:rsidP="0091517F">
      <w:pPr>
        <w:ind w:firstLine="709"/>
        <w:jc w:val="both"/>
        <w:rPr>
          <w:rFonts w:ascii="Arial" w:hAnsi="Arial" w:cs="Arial"/>
        </w:rPr>
      </w:pPr>
    </w:p>
    <w:p w:rsidR="0091517F" w:rsidRPr="0091517F" w:rsidRDefault="0091517F" w:rsidP="0091517F">
      <w:pPr>
        <w:ind w:firstLine="709"/>
        <w:jc w:val="both"/>
        <w:rPr>
          <w:rFonts w:ascii="Arial" w:hAnsi="Arial" w:cs="Arial"/>
        </w:rPr>
      </w:pPr>
    </w:p>
    <w:p w:rsidR="0091517F" w:rsidRPr="0091517F" w:rsidRDefault="0091517F" w:rsidP="0091517F">
      <w:pPr>
        <w:ind w:firstLine="709"/>
        <w:jc w:val="both"/>
        <w:rPr>
          <w:rFonts w:ascii="Arial" w:hAnsi="Arial" w:cs="Arial"/>
        </w:rPr>
      </w:pPr>
    </w:p>
    <w:p w:rsidR="0091517F" w:rsidRPr="0091517F" w:rsidRDefault="0091517F" w:rsidP="0091517F">
      <w:pPr>
        <w:ind w:firstLine="709"/>
        <w:jc w:val="both"/>
        <w:rPr>
          <w:rFonts w:ascii="Arial" w:hAnsi="Arial" w:cs="Arial"/>
        </w:rPr>
      </w:pPr>
    </w:p>
    <w:p w:rsidR="0091517F" w:rsidRPr="0091517F" w:rsidRDefault="0091517F" w:rsidP="0091517F">
      <w:pPr>
        <w:ind w:firstLine="709"/>
        <w:jc w:val="both"/>
        <w:rPr>
          <w:rFonts w:ascii="Arial" w:hAnsi="Arial" w:cs="Arial"/>
        </w:rPr>
      </w:pPr>
    </w:p>
    <w:p w:rsidR="0091517F" w:rsidRPr="0091517F" w:rsidRDefault="00164D19" w:rsidP="0091517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Глава </w:t>
      </w:r>
      <w:proofErr w:type="spellStart"/>
      <w:r>
        <w:rPr>
          <w:rFonts w:ascii="Arial" w:hAnsi="Arial" w:cs="Arial"/>
        </w:rPr>
        <w:t>Лозновского</w:t>
      </w:r>
      <w:proofErr w:type="spellEnd"/>
      <w:r>
        <w:rPr>
          <w:rFonts w:ascii="Arial" w:hAnsi="Arial" w:cs="Arial"/>
        </w:rPr>
        <w:t xml:space="preserve"> </w:t>
      </w:r>
    </w:p>
    <w:p w:rsidR="0091517F" w:rsidRPr="0091517F" w:rsidRDefault="00164D19" w:rsidP="00164D19">
      <w:pPr>
        <w:tabs>
          <w:tab w:val="left" w:pos="1170"/>
        </w:tabs>
        <w:rPr>
          <w:rFonts w:ascii="Arial" w:hAnsi="Arial" w:cs="Arial"/>
          <w:b/>
        </w:rPr>
      </w:pPr>
      <w:r>
        <w:rPr>
          <w:rFonts w:ascii="Arial" w:hAnsi="Arial" w:cs="Arial"/>
        </w:rPr>
        <w:t>сель</w:t>
      </w:r>
      <w:r w:rsidR="0091517F" w:rsidRPr="0091517F">
        <w:rPr>
          <w:rFonts w:ascii="Arial" w:hAnsi="Arial" w:cs="Arial"/>
        </w:rPr>
        <w:t>ского поселения:</w:t>
      </w:r>
      <w:r w:rsidR="0091517F" w:rsidRPr="0091517F">
        <w:rPr>
          <w:rFonts w:ascii="Arial" w:hAnsi="Arial" w:cs="Arial"/>
        </w:rPr>
        <w:tab/>
      </w:r>
      <w:r w:rsidR="0091517F" w:rsidRPr="0091517F">
        <w:rPr>
          <w:rFonts w:ascii="Arial" w:hAnsi="Arial" w:cs="Arial"/>
        </w:rPr>
        <w:tab/>
      </w:r>
      <w:r w:rsidR="0091517F" w:rsidRPr="0091517F">
        <w:rPr>
          <w:rFonts w:ascii="Arial" w:hAnsi="Arial" w:cs="Arial"/>
        </w:rPr>
        <w:tab/>
      </w:r>
      <w:r w:rsidR="0091517F" w:rsidRPr="0091517F">
        <w:rPr>
          <w:rFonts w:ascii="Arial" w:hAnsi="Arial" w:cs="Arial"/>
        </w:rPr>
        <w:tab/>
      </w:r>
      <w:r w:rsidR="0091517F" w:rsidRPr="0091517F">
        <w:rPr>
          <w:rFonts w:ascii="Arial" w:hAnsi="Arial" w:cs="Arial"/>
        </w:rPr>
        <w:tab/>
      </w:r>
      <w:r w:rsidR="0091517F" w:rsidRPr="0091517F"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С.Н.Пузанова</w:t>
      </w:r>
      <w:proofErr w:type="spellEnd"/>
    </w:p>
    <w:sectPr w:rsidR="0091517F" w:rsidRPr="0091517F" w:rsidSect="00CF479F">
      <w:pgSz w:w="11906" w:h="16838"/>
      <w:pgMar w:top="1134" w:right="992" w:bottom="1134" w:left="1701" w:header="720" w:footer="720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/>
  <w:rsids>
    <w:rsidRoot w:val="002B2206"/>
    <w:rsid w:val="000A0174"/>
    <w:rsid w:val="00164D19"/>
    <w:rsid w:val="001E1435"/>
    <w:rsid w:val="002B2206"/>
    <w:rsid w:val="0091517F"/>
    <w:rsid w:val="00987AA3"/>
    <w:rsid w:val="009A7A3D"/>
    <w:rsid w:val="00CF479F"/>
    <w:rsid w:val="00F170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2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5F7B659F4688A3BC065D8B456A63CF67B67ABDE0D81F50243B2969F929D3F6526575675584CCD053Bh5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5F7B659F4688A3BC065D8B456A63CF67B67A9D70585F50243B2969F929D3F6526575675584CCD073Bh7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07D1434B3169E9CA5C18D8BAE405462B44A580838A2CA6D65D18A42AA51B6E46B6CC3279162A7RCN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A07D1434B3169E9CA5C18D8BAE405462B44A580838A2CA6D65D18A42AA51B6E46B6CC3279465A7R1N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E080D49054FE1AB78A8C79762C24DBF3D3D4017355BC8030D0EE7649952950DCFB8645E5AE990260O7wDG" TargetMode="External"/><Relationship Id="rId9" Type="http://schemas.openxmlformats.org/officeDocument/2006/relationships/hyperlink" Target="consultantplus://offline/ref=403D826CEC233E65F6E55E66C04D3647EEEA1914BBD9F4A1582236B47B1FAE5A72B139C765872415kDg6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711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user54</dc:creator>
  <cp:lastModifiedBy>loznoe</cp:lastModifiedBy>
  <cp:revision>2</cp:revision>
  <cp:lastPrinted>2018-12-17T04:58:00Z</cp:lastPrinted>
  <dcterms:created xsi:type="dcterms:W3CDTF">2018-12-17T05:15:00Z</dcterms:created>
  <dcterms:modified xsi:type="dcterms:W3CDTF">2018-12-17T05:15:00Z</dcterms:modified>
</cp:coreProperties>
</file>