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Default="00A44164" w:rsidP="00A44164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44164" w:rsidRDefault="00A44164" w:rsidP="00A44164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44164" w:rsidRDefault="00E5339F" w:rsidP="00A44164">
      <w:pPr>
        <w:jc w:val="center"/>
        <w:rPr>
          <w:b/>
          <w:bCs/>
        </w:rPr>
      </w:pPr>
      <w:r w:rsidRPr="00E5339F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5339F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5278E9" w:rsidRPr="00341A37">
        <w:rPr>
          <w:b/>
          <w:bCs/>
        </w:rPr>
        <w:t>25.10</w:t>
      </w:r>
      <w:r w:rsidR="001D1DD2" w:rsidRPr="00341A37">
        <w:rPr>
          <w:b/>
          <w:bCs/>
        </w:rPr>
        <w:t>.2017г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 </w:t>
      </w:r>
      <w:r w:rsidR="00341A37" w:rsidRPr="00341A37">
        <w:rPr>
          <w:b/>
          <w:bCs/>
        </w:rPr>
        <w:t>№ 49</w:t>
      </w:r>
      <w:r w:rsidR="00B60E95" w:rsidRPr="00341A37">
        <w:rPr>
          <w:b/>
          <w:bCs/>
        </w:rPr>
        <w:t xml:space="preserve">                     </w:t>
      </w:r>
    </w:p>
    <w:p w:rsidR="00A44164" w:rsidRPr="00341A37" w:rsidRDefault="00A44164" w:rsidP="00A44164"/>
    <w:p w:rsidR="00F83A4C" w:rsidRDefault="00A44164" w:rsidP="00A44164">
      <w:pPr>
        <w:jc w:val="center"/>
        <w:rPr>
          <w:b/>
        </w:rPr>
      </w:pPr>
      <w:r w:rsidRPr="00341A37">
        <w:rPr>
          <w:b/>
        </w:rPr>
        <w:t xml:space="preserve">Об </w:t>
      </w:r>
      <w:r w:rsidR="00341A37" w:rsidRPr="00341A37">
        <w:rPr>
          <w:b/>
        </w:rPr>
        <w:t xml:space="preserve">условиях проведения предвыборной агитации зарегистрированными кандидатами в период подготовки и проведения дополнительных выборов депутатов Совета депутатов </w:t>
      </w:r>
      <w:proofErr w:type="spellStart"/>
      <w:r w:rsidR="00341A37" w:rsidRPr="00341A37">
        <w:rPr>
          <w:b/>
        </w:rPr>
        <w:t>Лозновского</w:t>
      </w:r>
      <w:proofErr w:type="spellEnd"/>
      <w:r w:rsidR="00341A37" w:rsidRPr="00341A37">
        <w:rPr>
          <w:b/>
        </w:rPr>
        <w:t xml:space="preserve"> сельского поселения Дубовского муниципального района Волгоградской области по </w:t>
      </w:r>
      <w:proofErr w:type="spellStart"/>
      <w:r w:rsidR="00341A37" w:rsidRPr="00341A37">
        <w:rPr>
          <w:b/>
        </w:rPr>
        <w:t>многомандатному</w:t>
      </w:r>
      <w:proofErr w:type="spellEnd"/>
      <w:r w:rsidR="00341A37" w:rsidRPr="00341A37">
        <w:rPr>
          <w:b/>
        </w:rPr>
        <w:t xml:space="preserve"> избирательному округу № 1</w:t>
      </w:r>
    </w:p>
    <w:p w:rsidR="00A44164" w:rsidRPr="00341A37" w:rsidRDefault="00341A37" w:rsidP="00A44164">
      <w:pPr>
        <w:jc w:val="center"/>
        <w:rPr>
          <w:b/>
        </w:rPr>
      </w:pPr>
      <w:r w:rsidRPr="00341A37">
        <w:rPr>
          <w:b/>
        </w:rPr>
        <w:t xml:space="preserve"> 10 декабря 2017г.</w:t>
      </w:r>
    </w:p>
    <w:p w:rsidR="00A44164" w:rsidRPr="00341A37" w:rsidRDefault="00FE0310" w:rsidP="00FE0310">
      <w:pPr>
        <w:jc w:val="both"/>
      </w:pPr>
      <w:r w:rsidRPr="00341A37">
        <w:t xml:space="preserve">      </w:t>
      </w:r>
    </w:p>
    <w:p w:rsidR="005278E9" w:rsidRPr="00341A37" w:rsidRDefault="005278E9" w:rsidP="00A44164">
      <w:pPr>
        <w:jc w:val="both"/>
      </w:pPr>
      <w:r w:rsidRPr="00341A37">
        <w:t xml:space="preserve">     </w:t>
      </w:r>
      <w:proofErr w:type="gramStart"/>
      <w:r w:rsidRPr="00341A37">
        <w:t>В соответствии со статьей 44 и пунктом 9 статьи 45 Закона</w:t>
      </w:r>
      <w:r w:rsidR="001110A9" w:rsidRPr="00341A37">
        <w:t xml:space="preserve"> Волгоградской области   от 06.12.2006</w:t>
      </w:r>
      <w:r w:rsidR="001D1DD2" w:rsidRPr="00341A37">
        <w:t xml:space="preserve"> года</w:t>
      </w:r>
      <w:r w:rsidR="001110A9" w:rsidRPr="00341A37">
        <w:t xml:space="preserve"> № 1373-ОД «О выборах в органы  местного самоуправления в Волгоградской области»,</w:t>
      </w:r>
      <w:r w:rsidR="001D1DD2" w:rsidRPr="00341A37">
        <w:t xml:space="preserve"> Федеральным </w:t>
      </w:r>
      <w:r w:rsidR="001110A9" w:rsidRPr="00341A37">
        <w:t xml:space="preserve"> </w:t>
      </w:r>
      <w:r w:rsidR="001D1DD2" w:rsidRPr="00341A37">
        <w:t>з</w:t>
      </w:r>
      <w:r w:rsidR="00DB6B99" w:rsidRPr="00341A37">
        <w:t>аконом</w:t>
      </w:r>
      <w:r w:rsidR="00A44164" w:rsidRPr="00341A37">
        <w:t xml:space="preserve"> </w:t>
      </w:r>
      <w:r w:rsidR="001D1DD2" w:rsidRPr="00341A37">
        <w:t xml:space="preserve"> </w:t>
      </w:r>
      <w:r w:rsidRPr="00341A37">
        <w:t>№ 131-ФЗ от 06.10.2003 г.</w:t>
      </w:r>
      <w:r w:rsidR="001D1DD2" w:rsidRPr="00341A37">
        <w:t xml:space="preserve"> « </w:t>
      </w:r>
      <w:r w:rsidR="00A44164" w:rsidRPr="00341A37">
        <w:t xml:space="preserve">Об  общих  принципах  организации  местного  самоуправления  в  Российской Федерации», </w:t>
      </w:r>
      <w:r w:rsidR="00DB6B99" w:rsidRPr="00341A37">
        <w:t xml:space="preserve"> </w:t>
      </w:r>
      <w:r w:rsidR="000F4B9A" w:rsidRPr="00341A37">
        <w:t xml:space="preserve">Уставом </w:t>
      </w:r>
      <w:proofErr w:type="spellStart"/>
      <w:r w:rsidR="000F4B9A" w:rsidRPr="00341A37">
        <w:t>Лозновского</w:t>
      </w:r>
      <w:proofErr w:type="spellEnd"/>
      <w:r w:rsidR="000F4B9A" w:rsidRPr="00341A37">
        <w:t xml:space="preserve"> сельского поселения, </w:t>
      </w:r>
      <w:r w:rsidR="00F83A4C">
        <w:t>на основании Постановления т</w:t>
      </w:r>
      <w:r w:rsidR="00DB6B99" w:rsidRPr="00341A37">
        <w:t>ерриториальной</w:t>
      </w:r>
      <w:r w:rsidR="000F4B9A" w:rsidRPr="00341A37">
        <w:t xml:space="preserve"> избирательной комиссии Дубовского района от </w:t>
      </w:r>
      <w:r w:rsidRPr="00341A37">
        <w:t>20 октября</w:t>
      </w:r>
      <w:r w:rsidR="001D1DD2" w:rsidRPr="00341A37">
        <w:t xml:space="preserve"> 2017 г</w:t>
      </w:r>
      <w:r w:rsidR="000F4B9A" w:rsidRPr="00341A37">
        <w:t xml:space="preserve">. № </w:t>
      </w:r>
      <w:r w:rsidRPr="00341A37">
        <w:t>40/278</w:t>
      </w:r>
      <w:proofErr w:type="gramEnd"/>
      <w:r w:rsidR="000F4B9A" w:rsidRPr="00341A37">
        <w:t xml:space="preserve"> </w:t>
      </w:r>
      <w:r w:rsidR="00A35A3A" w:rsidRPr="00341A37">
        <w:t>«Об условиях проведения предвыборной агитации зарегистрированными кандидатами в период подготовки и проведения</w:t>
      </w:r>
      <w:r w:rsidRPr="00341A37">
        <w:t xml:space="preserve"> дополнительных выборов депутатов Совета депутатов </w:t>
      </w:r>
      <w:proofErr w:type="spellStart"/>
      <w:r w:rsidRPr="00341A37">
        <w:t>Лозновского</w:t>
      </w:r>
      <w:proofErr w:type="spellEnd"/>
      <w:r w:rsidRPr="00341A37">
        <w:t xml:space="preserve"> сельского поселения Дубовского муниципального района Волгоградской области по </w:t>
      </w:r>
      <w:proofErr w:type="spellStart"/>
      <w:r w:rsidRPr="00341A37">
        <w:t>многомандатному</w:t>
      </w:r>
      <w:proofErr w:type="spellEnd"/>
      <w:r w:rsidRPr="00341A37">
        <w:t xml:space="preserve"> избирательному округу № 1</w:t>
      </w:r>
      <w:r w:rsidR="00F83A4C">
        <w:t xml:space="preserve"> </w:t>
      </w:r>
      <w:r w:rsidRPr="00341A37">
        <w:t xml:space="preserve"> 10 декабря 2017 года»</w:t>
      </w:r>
      <w:r w:rsidR="00A35A3A" w:rsidRPr="00341A37">
        <w:t xml:space="preserve"> </w:t>
      </w:r>
    </w:p>
    <w:p w:rsidR="00F83A4C" w:rsidRDefault="00F83A4C" w:rsidP="00A44164">
      <w:pPr>
        <w:jc w:val="both"/>
        <w:rPr>
          <w:b/>
        </w:rPr>
      </w:pPr>
    </w:p>
    <w:p w:rsidR="00072E0F" w:rsidRPr="00341A37" w:rsidRDefault="00341A37" w:rsidP="00A44164">
      <w:pPr>
        <w:jc w:val="both"/>
        <w:rPr>
          <w:b/>
        </w:rPr>
      </w:pPr>
      <w:r>
        <w:rPr>
          <w:b/>
        </w:rPr>
        <w:t>постановляю</w:t>
      </w:r>
      <w:r w:rsidR="00FE0310" w:rsidRPr="00341A37">
        <w:rPr>
          <w:b/>
        </w:rPr>
        <w:t>:</w:t>
      </w:r>
    </w:p>
    <w:p w:rsidR="00F83A4C" w:rsidRDefault="00072E0F" w:rsidP="00072E0F">
      <w:pPr>
        <w:jc w:val="both"/>
      </w:pPr>
      <w:r w:rsidRPr="00341A37">
        <w:t xml:space="preserve">     </w:t>
      </w:r>
    </w:p>
    <w:p w:rsidR="00072E0F" w:rsidRPr="00341A37" w:rsidRDefault="00072E0F" w:rsidP="00072E0F">
      <w:pPr>
        <w:jc w:val="both"/>
      </w:pPr>
      <w:r w:rsidRPr="00341A37">
        <w:t xml:space="preserve">  1. Определить   и предоставить на  безвозмездной  основе по  населенным  пунктам    </w:t>
      </w:r>
      <w:proofErr w:type="spellStart"/>
      <w:r w:rsidRPr="00341A37">
        <w:t>Лозновского</w:t>
      </w:r>
      <w:proofErr w:type="spellEnd"/>
      <w:r w:rsidRPr="00341A37">
        <w:t xml:space="preserve"> сельского поселения помещения  для  проведения  встреч избирательных объединений, зарегистрированных кандидатов с избирателями для проведения агитационных публичных мероприятий: </w:t>
      </w:r>
    </w:p>
    <w:p w:rsidR="00072E0F" w:rsidRPr="00341A37" w:rsidRDefault="00072E0F" w:rsidP="00072E0F">
      <w:pPr>
        <w:jc w:val="both"/>
      </w:pPr>
      <w:r w:rsidRPr="00341A37">
        <w:t xml:space="preserve"> - с.</w:t>
      </w:r>
      <w:r w:rsidR="005278E9" w:rsidRPr="00341A37">
        <w:t xml:space="preserve"> </w:t>
      </w:r>
      <w:proofErr w:type="gramStart"/>
      <w:r w:rsidRPr="00341A37">
        <w:t>Лозное</w:t>
      </w:r>
      <w:proofErr w:type="gramEnd"/>
      <w:r w:rsidRPr="00341A37">
        <w:t xml:space="preserve"> –</w:t>
      </w:r>
      <w:r w:rsidR="00F83A4C">
        <w:t xml:space="preserve"> </w:t>
      </w:r>
      <w:r w:rsidRPr="00341A37">
        <w:t>Д</w:t>
      </w:r>
      <w:r w:rsidR="00F83A4C">
        <w:t>ом культуры</w:t>
      </w:r>
      <w:r w:rsidRPr="00341A37">
        <w:t>,  зрительный  зал;</w:t>
      </w:r>
    </w:p>
    <w:p w:rsidR="00072E0F" w:rsidRPr="00341A37" w:rsidRDefault="00072E0F" w:rsidP="00072E0F">
      <w:pPr>
        <w:jc w:val="both"/>
      </w:pPr>
      <w:r w:rsidRPr="00341A37">
        <w:t xml:space="preserve"> - с.</w:t>
      </w:r>
      <w:r w:rsidR="005278E9" w:rsidRPr="00341A37">
        <w:t xml:space="preserve"> </w:t>
      </w:r>
      <w:r w:rsidRPr="00341A37">
        <w:t>Садки –  сельский  клуб, зрительный  зал;</w:t>
      </w:r>
    </w:p>
    <w:p w:rsidR="00072E0F" w:rsidRPr="00341A37" w:rsidRDefault="00072E0F" w:rsidP="00072E0F">
      <w:pPr>
        <w:jc w:val="both"/>
      </w:pPr>
      <w:r w:rsidRPr="00341A37">
        <w:t>-  х.</w:t>
      </w:r>
      <w:r w:rsidR="005278E9" w:rsidRPr="00341A37">
        <w:t xml:space="preserve"> </w:t>
      </w:r>
      <w:r w:rsidRPr="00341A37">
        <w:t xml:space="preserve">Бойкие  Дворики  </w:t>
      </w:r>
      <w:r w:rsidR="005278E9" w:rsidRPr="00341A37">
        <w:t xml:space="preserve">- </w:t>
      </w:r>
      <w:r w:rsidRPr="00341A37">
        <w:t>с</w:t>
      </w:r>
      <w:r w:rsidR="00B96975" w:rsidRPr="00341A37">
        <w:t>ельский  клуб</w:t>
      </w:r>
      <w:r w:rsidR="005278E9" w:rsidRPr="00341A37">
        <w:t>, зрительный  зал</w:t>
      </w:r>
      <w:r w:rsidRPr="00341A37">
        <w:t>;</w:t>
      </w:r>
    </w:p>
    <w:p w:rsidR="00A44164" w:rsidRPr="00341A37" w:rsidRDefault="00072E0F" w:rsidP="00A44164">
      <w:pPr>
        <w:jc w:val="both"/>
      </w:pPr>
      <w:r w:rsidRPr="00341A37">
        <w:t>- х.</w:t>
      </w:r>
      <w:r w:rsidR="005278E9" w:rsidRPr="00341A37">
        <w:t xml:space="preserve"> </w:t>
      </w:r>
      <w:r w:rsidRPr="00341A37">
        <w:t>Спартак</w:t>
      </w:r>
      <w:r w:rsidR="005278E9" w:rsidRPr="00341A37">
        <w:t xml:space="preserve"> </w:t>
      </w:r>
      <w:r w:rsidRPr="00341A37">
        <w:t>- контора с/</w:t>
      </w:r>
      <w:proofErr w:type="spellStart"/>
      <w:r w:rsidRPr="00341A37">
        <w:t>х</w:t>
      </w:r>
      <w:proofErr w:type="spellEnd"/>
      <w:r w:rsidRPr="00341A37">
        <w:t xml:space="preserve">  кооператива « Спартак».</w:t>
      </w:r>
    </w:p>
    <w:p w:rsidR="006E334A" w:rsidRPr="00341A37" w:rsidRDefault="00072E0F" w:rsidP="00A44164">
      <w:pPr>
        <w:jc w:val="both"/>
      </w:pPr>
      <w:r w:rsidRPr="00341A37">
        <w:t xml:space="preserve">      2.  </w:t>
      </w:r>
      <w:r w:rsidR="00A44164" w:rsidRPr="00341A37">
        <w:t xml:space="preserve">Определить </w:t>
      </w:r>
      <w:r w:rsidR="000F4B9A" w:rsidRPr="00341A37">
        <w:t xml:space="preserve">и оборудовать на территории </w:t>
      </w:r>
      <w:r w:rsidR="005278E9" w:rsidRPr="00341A37">
        <w:t>каждого избирательного участка</w:t>
      </w:r>
      <w:r w:rsidR="000F4B9A" w:rsidRPr="00341A37">
        <w:t xml:space="preserve">  </w:t>
      </w:r>
      <w:r w:rsidR="00A44164" w:rsidRPr="00341A37">
        <w:t xml:space="preserve"> </w:t>
      </w:r>
      <w:proofErr w:type="spellStart"/>
      <w:r w:rsidR="00A44164" w:rsidRPr="00341A37">
        <w:t>Лозновского</w:t>
      </w:r>
      <w:proofErr w:type="spellEnd"/>
      <w:r w:rsidR="00A44164" w:rsidRPr="00341A37">
        <w:t xml:space="preserve">  сельского поселения  </w:t>
      </w:r>
      <w:r w:rsidR="000F4B9A" w:rsidRPr="00341A37">
        <w:t xml:space="preserve"> </w:t>
      </w:r>
      <w:r w:rsidR="00A44164" w:rsidRPr="00341A37">
        <w:t xml:space="preserve"> специальные  места  для  размещения </w:t>
      </w:r>
      <w:r w:rsidR="00DE258B" w:rsidRPr="00341A37">
        <w:t>печатных</w:t>
      </w:r>
      <w:r w:rsidR="00A44164" w:rsidRPr="00341A37">
        <w:t xml:space="preserve"> предвыборных  агитационных  материалов: </w:t>
      </w:r>
    </w:p>
    <w:p w:rsidR="006E334A" w:rsidRPr="00341A37" w:rsidRDefault="006E334A" w:rsidP="00A44164">
      <w:pPr>
        <w:jc w:val="both"/>
      </w:pPr>
      <w:r w:rsidRPr="00341A37">
        <w:t xml:space="preserve"> </w:t>
      </w:r>
      <w:r w:rsidR="00A44164" w:rsidRPr="00341A37">
        <w:t>-  избирательный  участок с.</w:t>
      </w:r>
      <w:r w:rsidR="005278E9" w:rsidRPr="00341A37">
        <w:t xml:space="preserve"> </w:t>
      </w:r>
      <w:proofErr w:type="gramStart"/>
      <w:r w:rsidR="00A44164" w:rsidRPr="00341A37">
        <w:t>Л</w:t>
      </w:r>
      <w:r w:rsidR="005278E9" w:rsidRPr="00341A37">
        <w:t>озное</w:t>
      </w:r>
      <w:proofErr w:type="gramEnd"/>
      <w:r w:rsidR="005278E9" w:rsidRPr="00341A37">
        <w:t>:</w:t>
      </w:r>
      <w:r w:rsidR="00A44164" w:rsidRPr="00341A37">
        <w:t xml:space="preserve">  на  инфо</w:t>
      </w:r>
      <w:r w:rsidR="00F83A4C">
        <w:t>рмационных  стендах в  здании  а</w:t>
      </w:r>
      <w:r w:rsidR="00A44164" w:rsidRPr="00341A37">
        <w:t xml:space="preserve">дминистрации </w:t>
      </w:r>
      <w:proofErr w:type="spellStart"/>
      <w:r w:rsidR="00F83A4C">
        <w:t>Лозновского</w:t>
      </w:r>
      <w:proofErr w:type="spellEnd"/>
      <w:r w:rsidR="00F83A4C">
        <w:t xml:space="preserve"> сельского поселения  и</w:t>
      </w:r>
      <w:r w:rsidR="00A44164" w:rsidRPr="00341A37">
        <w:t xml:space="preserve"> здании </w:t>
      </w:r>
      <w:proofErr w:type="spellStart"/>
      <w:r w:rsidR="00A44164" w:rsidRPr="00341A37">
        <w:t>Лозновского</w:t>
      </w:r>
      <w:proofErr w:type="spellEnd"/>
      <w:r w:rsidR="00A44164" w:rsidRPr="00341A37">
        <w:t xml:space="preserve"> Дома  культуры, на  автобусной  остановке;</w:t>
      </w:r>
    </w:p>
    <w:p w:rsidR="00A44164" w:rsidRPr="00341A37" w:rsidRDefault="006E334A" w:rsidP="00A44164">
      <w:pPr>
        <w:jc w:val="both"/>
      </w:pPr>
      <w:r w:rsidRPr="00341A37">
        <w:t xml:space="preserve">  </w:t>
      </w:r>
      <w:r w:rsidR="00A44164" w:rsidRPr="00341A37">
        <w:t>-  х.</w:t>
      </w:r>
      <w:r w:rsidR="005278E9" w:rsidRPr="00341A37">
        <w:t xml:space="preserve"> </w:t>
      </w:r>
      <w:r w:rsidR="00783CEB" w:rsidRPr="00341A37">
        <w:t>Бойкие  Дворики</w:t>
      </w:r>
      <w:r w:rsidR="005278E9" w:rsidRPr="00341A37">
        <w:t xml:space="preserve">: </w:t>
      </w:r>
      <w:r w:rsidR="00A44164" w:rsidRPr="00341A37">
        <w:t>на  автобусной  остановке, на информационном  стенде  сельского клуба;</w:t>
      </w:r>
    </w:p>
    <w:p w:rsidR="00A44164" w:rsidRPr="00341A37" w:rsidRDefault="006E334A" w:rsidP="00A44164">
      <w:pPr>
        <w:jc w:val="both"/>
      </w:pPr>
      <w:r w:rsidRPr="00341A37">
        <w:t xml:space="preserve">  </w:t>
      </w:r>
      <w:r w:rsidR="00A44164" w:rsidRPr="00341A37">
        <w:t>-  с.</w:t>
      </w:r>
      <w:r w:rsidR="005278E9" w:rsidRPr="00341A37">
        <w:t xml:space="preserve"> </w:t>
      </w:r>
      <w:r w:rsidR="00A44164" w:rsidRPr="00341A37">
        <w:t>Садки</w:t>
      </w:r>
      <w:r w:rsidR="005278E9" w:rsidRPr="00341A37">
        <w:t xml:space="preserve"> -  сельский клуб: </w:t>
      </w:r>
      <w:r w:rsidR="00A44164" w:rsidRPr="00341A37">
        <w:t>наружная  сторона  входной  двери,  внутри</w:t>
      </w:r>
      <w:r w:rsidR="005278E9" w:rsidRPr="00341A37">
        <w:t xml:space="preserve">  здания  на  доске  объявлений</w:t>
      </w:r>
      <w:r w:rsidR="00A44164" w:rsidRPr="00341A37">
        <w:t>;</w:t>
      </w:r>
    </w:p>
    <w:p w:rsidR="00A44164" w:rsidRPr="00341A37" w:rsidRDefault="006E334A" w:rsidP="00A44164">
      <w:pPr>
        <w:jc w:val="both"/>
      </w:pPr>
      <w:r w:rsidRPr="00341A37">
        <w:t xml:space="preserve">  </w:t>
      </w:r>
      <w:r w:rsidR="00A44164" w:rsidRPr="00341A37">
        <w:t>-  х.</w:t>
      </w:r>
      <w:r w:rsidR="005278E9" w:rsidRPr="00341A37">
        <w:t xml:space="preserve"> Спартак – здание </w:t>
      </w:r>
      <w:proofErr w:type="spellStart"/>
      <w:r w:rsidR="005278E9" w:rsidRPr="00341A37">
        <w:t>ФАПа</w:t>
      </w:r>
      <w:proofErr w:type="spellEnd"/>
      <w:r w:rsidR="005278E9" w:rsidRPr="00341A37">
        <w:t>:</w:t>
      </w:r>
      <w:r w:rsidR="00A44164" w:rsidRPr="00341A37">
        <w:t xml:space="preserve"> наружная  сторона  входной  двери, внутри  здания  на  доске  объявлений;</w:t>
      </w:r>
    </w:p>
    <w:p w:rsidR="00A44164" w:rsidRPr="00341A37" w:rsidRDefault="006E334A" w:rsidP="00A44164">
      <w:pPr>
        <w:jc w:val="both"/>
      </w:pPr>
      <w:r w:rsidRPr="00341A37">
        <w:t xml:space="preserve">  </w:t>
      </w:r>
      <w:r w:rsidR="00A44164" w:rsidRPr="00341A37">
        <w:t>- в  витринах магазинов, торговых киосков по согласованию с владельцами, собственниками указанных  объектов.</w:t>
      </w:r>
    </w:p>
    <w:p w:rsidR="00FE0310" w:rsidRPr="00341A37" w:rsidRDefault="006E334A" w:rsidP="00FE0310">
      <w:pPr>
        <w:jc w:val="both"/>
      </w:pPr>
      <w:r w:rsidRPr="00341A37">
        <w:t xml:space="preserve">   </w:t>
      </w:r>
      <w:r w:rsidR="00072E0F" w:rsidRPr="00341A37">
        <w:t xml:space="preserve">    </w:t>
      </w:r>
      <w:r w:rsidRPr="00341A37">
        <w:t xml:space="preserve"> </w:t>
      </w:r>
      <w:r w:rsidR="00341A37" w:rsidRPr="00341A37">
        <w:t>3</w:t>
      </w:r>
      <w:r w:rsidR="00FE0310" w:rsidRPr="00341A37">
        <w:t>. Контроль исполнения настоящего постановления оставляю за собой.</w:t>
      </w:r>
    </w:p>
    <w:p w:rsidR="001D1DD2" w:rsidRPr="00341A37" w:rsidRDefault="001D1DD2" w:rsidP="00A44164">
      <w:pPr>
        <w:jc w:val="both"/>
        <w:rPr>
          <w:b/>
        </w:rPr>
      </w:pPr>
    </w:p>
    <w:p w:rsidR="00F83A4C" w:rsidRPr="00341A37" w:rsidRDefault="00F83A4C" w:rsidP="00A44164">
      <w:pPr>
        <w:jc w:val="both"/>
        <w:rPr>
          <w:b/>
        </w:rPr>
      </w:pPr>
    </w:p>
    <w:p w:rsidR="00A44164" w:rsidRPr="00341A37" w:rsidRDefault="001D1DD2" w:rsidP="00A44164">
      <w:pPr>
        <w:jc w:val="both"/>
      </w:pPr>
      <w:r w:rsidRPr="00341A37">
        <w:rPr>
          <w:b/>
        </w:rPr>
        <w:t xml:space="preserve"> </w:t>
      </w:r>
      <w:r w:rsidRPr="00341A37">
        <w:t>Глава</w:t>
      </w:r>
      <w:r w:rsidR="00A44164" w:rsidRPr="00341A37">
        <w:t xml:space="preserve">  </w:t>
      </w:r>
      <w:proofErr w:type="spellStart"/>
      <w:r w:rsidR="00A44164" w:rsidRPr="00341A37">
        <w:t>Лозновского</w:t>
      </w:r>
      <w:proofErr w:type="spellEnd"/>
    </w:p>
    <w:p w:rsidR="00A44164" w:rsidRPr="00341A37" w:rsidRDefault="00A44164" w:rsidP="00A44164">
      <w:pPr>
        <w:jc w:val="both"/>
      </w:pPr>
      <w:r w:rsidRPr="00341A37">
        <w:t xml:space="preserve">сельского поселения                                                       </w:t>
      </w:r>
      <w:r w:rsidR="00FE0310" w:rsidRPr="00341A37">
        <w:t xml:space="preserve">           </w:t>
      </w:r>
      <w:r w:rsidR="00F83A4C">
        <w:t xml:space="preserve">                       </w:t>
      </w:r>
      <w:r w:rsidR="00FE0310" w:rsidRPr="00341A37">
        <w:t xml:space="preserve"> </w:t>
      </w:r>
      <w:r w:rsidR="00783CEB" w:rsidRPr="00341A37">
        <w:t xml:space="preserve">С.Н. </w:t>
      </w:r>
      <w:proofErr w:type="spellStart"/>
      <w:r w:rsidR="00783CEB" w:rsidRPr="00341A37">
        <w:t>Пузанова</w:t>
      </w:r>
      <w:proofErr w:type="spellEnd"/>
      <w:r w:rsidR="00FE0310" w:rsidRPr="00341A37">
        <w:t xml:space="preserve">                     </w:t>
      </w: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783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8453E"/>
    <w:rsid w:val="0019608E"/>
    <w:rsid w:val="001A5512"/>
    <w:rsid w:val="001D1DD2"/>
    <w:rsid w:val="0022018F"/>
    <w:rsid w:val="00266DBA"/>
    <w:rsid w:val="00272F80"/>
    <w:rsid w:val="00341A37"/>
    <w:rsid w:val="00363AE6"/>
    <w:rsid w:val="00443069"/>
    <w:rsid w:val="004D14E2"/>
    <w:rsid w:val="005278E9"/>
    <w:rsid w:val="00564F16"/>
    <w:rsid w:val="00576738"/>
    <w:rsid w:val="0058746D"/>
    <w:rsid w:val="005C788B"/>
    <w:rsid w:val="00606E63"/>
    <w:rsid w:val="0068206F"/>
    <w:rsid w:val="006A662D"/>
    <w:rsid w:val="006E334A"/>
    <w:rsid w:val="006F4CED"/>
    <w:rsid w:val="0076219A"/>
    <w:rsid w:val="00783CEB"/>
    <w:rsid w:val="007B6FBF"/>
    <w:rsid w:val="007F2D28"/>
    <w:rsid w:val="00817DEB"/>
    <w:rsid w:val="00871AE1"/>
    <w:rsid w:val="008B63D6"/>
    <w:rsid w:val="00953223"/>
    <w:rsid w:val="009630A3"/>
    <w:rsid w:val="009A29C6"/>
    <w:rsid w:val="00A35A3A"/>
    <w:rsid w:val="00A44164"/>
    <w:rsid w:val="00A76CDD"/>
    <w:rsid w:val="00B10A26"/>
    <w:rsid w:val="00B10AC3"/>
    <w:rsid w:val="00B20D22"/>
    <w:rsid w:val="00B60E95"/>
    <w:rsid w:val="00B96975"/>
    <w:rsid w:val="00BA00E3"/>
    <w:rsid w:val="00BD32E7"/>
    <w:rsid w:val="00C22B46"/>
    <w:rsid w:val="00CF067F"/>
    <w:rsid w:val="00DA36B8"/>
    <w:rsid w:val="00DB6B99"/>
    <w:rsid w:val="00DE258B"/>
    <w:rsid w:val="00E5339F"/>
    <w:rsid w:val="00E86C2A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8788-12D5-4175-93FD-D4ADEBD9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14</cp:revision>
  <cp:lastPrinted>2017-10-27T06:13:00Z</cp:lastPrinted>
  <dcterms:created xsi:type="dcterms:W3CDTF">2012-02-02T11:35:00Z</dcterms:created>
  <dcterms:modified xsi:type="dcterms:W3CDTF">2017-10-27T06:27:00Z</dcterms:modified>
</cp:coreProperties>
</file>