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bidi w:val="0"/>
        <w:ind w:left="0" w:right="0" w:hanging="0"/>
        <w:rPr/>
      </w:pPr>
      <w:r>
        <w:rPr>
          <w:rFonts w:cs="Times New Roman"/>
          <w:sz w:val="24"/>
          <w:szCs w:val="24"/>
          <w:lang w:val="ru-RU" w:eastAsia="ru-RU" w:bidi="ar-SA"/>
        </w:rPr>
        <w:t>Дубовский муниципальный район  Волгоградская область</w:t>
      </w:r>
    </w:p>
    <w:p>
      <w:pPr>
        <w:pStyle w:val="4"/>
        <w:bidi w:val="0"/>
        <w:ind w:left="0" w:right="0" w:hanging="0"/>
        <w:rPr/>
      </w:pPr>
      <w:r>
        <w:rPr>
          <w:rFonts w:cs="Times New Roman"/>
          <w:b/>
          <w:bCs/>
          <w:sz w:val="24"/>
          <w:szCs w:val="24"/>
          <w:lang w:val="ru-RU" w:eastAsia="ru-RU" w:bidi="ar-SA"/>
        </w:rPr>
        <w:t>Администрация Лозновского сельского поселения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 w:eastAsia="ru-RU" w:bidi="ar-SA"/>
        </w:rPr>
      </w:pPr>
      <w:r>
        <w:rPr>
          <w:rFonts w:cs="Times New Roman"/>
          <w:b/>
          <w:bCs/>
          <w:sz w:val="24"/>
          <w:szCs w:val="24"/>
          <w:lang w:val="ru-RU" w:eastAsia="ru-RU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3851275" cy="190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3860800" cy="190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cs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cs="Times New Roman"/>
          <w:sz w:val="20"/>
          <w:szCs w:val="20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b/>
          <w:bCs/>
          <w:sz w:val="24"/>
          <w:szCs w:val="24"/>
          <w:lang w:val="ru-RU" w:eastAsia="ru-RU" w:bidi="ar-SA"/>
        </w:rPr>
        <w:t>ПОСТАНОВЛЕНИЕ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 w:eastAsia="ru-RU" w:bidi="ar-SA"/>
        </w:rPr>
      </w:pPr>
      <w:r>
        <w:rPr>
          <w:rFonts w:cs="Times New Roman"/>
          <w:b/>
          <w:bCs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rPr/>
      </w:pPr>
      <w:r>
        <w:rPr>
          <w:rFonts w:cs="Times New Roman"/>
          <w:b/>
          <w:bCs/>
          <w:sz w:val="24"/>
          <w:szCs w:val="24"/>
          <w:lang w:val="ru-RU" w:eastAsia="ru-RU" w:bidi="ar-SA"/>
        </w:rPr>
        <w:t>от 06.03.2019 г.                                                                                                             № 14</w:t>
      </w:r>
    </w:p>
    <w:p>
      <w:pPr>
        <w:pStyle w:val="ConsPlusNormal"/>
        <w:widowControl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b/>
          <w:sz w:val="24"/>
          <w:szCs w:val="24"/>
          <w:lang w:val="ru-RU" w:eastAsia="ru-RU" w:bidi="ar-SA"/>
        </w:rPr>
        <w:t>О даче согласия на принятие имущества, находящегося в государственной собственности Волгоградской области, в муниципальную собственность Лозновского сельского поселения  Дубовского  муниципального района Волгоградской области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54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Лозновского сельского поселения, на основании решения Совета депутатов Лозновского сельского поселения от 06.03.2019г. № 60/198 «О даче согласия на принятие имущества, находящегося в государственной собственности Волгоградской области, в муниципальную собственность Лозновского сельского поселения Дубовского муниципального района Волгоградской области»,  администрация Лозновского сельского поселения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постановляет:</w:t>
      </w:r>
    </w:p>
    <w:p>
      <w:pPr>
        <w:pStyle w:val="Normal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firstLine="54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1. Дать согласие на принятие имущества, находящегося в государственной собственности Волгоградской области, в муниципальную собственность Лозновского сельского поселения  Дубовского    муниципального района согласно </w:t>
      </w:r>
      <w:hyperlink w:anchor="Par23">
        <w:r>
          <w:rPr>
            <w:rStyle w:val="ListLabel19"/>
            <w:rFonts w:cs="Times New Roman"/>
            <w:sz w:val="24"/>
            <w:szCs w:val="24"/>
            <w:lang w:val="ru-RU" w:eastAsia="ru-RU" w:bidi="ar-SA"/>
          </w:rPr>
          <w:t>приложению</w:t>
        </w:r>
      </w:hyperlink>
      <w:r>
        <w:rPr>
          <w:rFonts w:cs="Times New Roman"/>
          <w:sz w:val="24"/>
          <w:szCs w:val="24"/>
          <w:lang w:val="ru-RU" w:eastAsia="ru-RU" w:bidi="ar-SA"/>
        </w:rPr>
        <w:t xml:space="preserve"> к решению Совета депутатов Лозновского сельского поселения от 06.03.2019г. № 60/198  «О даче согласия на принятие имущества, находящегося в государственной собственности Волгоградской области, в муниципальную собственность Лозновского сельского поселения Дубовского  муниципального района Волгоградской области».</w:t>
      </w:r>
    </w:p>
    <w:p>
      <w:pPr>
        <w:pStyle w:val="Normal"/>
        <w:bidi w:val="0"/>
        <w:ind w:left="0" w:right="0" w:firstLine="54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2. Контроль за исполнением настоящего решения возложить на главного бухгалтера администрации Кольченко З.Н..</w:t>
      </w:r>
    </w:p>
    <w:p>
      <w:pPr>
        <w:pStyle w:val="ConsPlusNormal"/>
        <w:widowControl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rPr/>
      </w:pPr>
      <w:r>
        <w:rPr>
          <w:rFonts w:cs="Times New Roman"/>
          <w:b/>
          <w:bCs/>
          <w:sz w:val="24"/>
          <w:szCs w:val="24"/>
          <w:lang w:val="ru-RU" w:eastAsia="ru-RU" w:bidi="ar-SA"/>
        </w:rPr>
        <w:t xml:space="preserve">Глава  Лозновского  </w:t>
      </w:r>
    </w:p>
    <w:p>
      <w:pPr>
        <w:pStyle w:val="Normal"/>
        <w:bidi w:val="0"/>
        <w:ind w:left="0" w:right="0" w:hanging="0"/>
        <w:rPr/>
      </w:pPr>
      <w:r>
        <w:rPr>
          <w:rFonts w:cs="Times New Roman"/>
          <w:b/>
          <w:bCs/>
          <w:sz w:val="24"/>
          <w:szCs w:val="24"/>
          <w:lang w:val="ru-RU" w:eastAsia="ru-RU" w:bidi="ar-SA"/>
        </w:rPr>
        <w:t>сельского поселения                                                                                            С.Н. Пузанова</w:t>
      </w:r>
    </w:p>
    <w:p>
      <w:pPr>
        <w:pStyle w:val="ConsPlusNormal"/>
        <w:widowControl/>
        <w:bidi w:val="0"/>
        <w:ind w:left="0" w:right="0" w:firstLine="72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firstLine="72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cs="Arial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tbl>
      <w:tblPr>
        <w:tblW w:w="985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768"/>
      </w:tblGrid>
      <w:tr>
        <w:trPr/>
        <w:tc>
          <w:tcPr>
            <w:tcW w:w="3085" w:type="dxa"/>
            <w:tcBorders/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rPr>
                <w:rFonts w:ascii="Times New Roman" w:hAnsi="Times New Roman"/>
                <w:color w:val="333333"/>
              </w:rPr>
            </w:pPr>
            <w:r>
              <w:rPr>
                <w:color w:val="333333"/>
              </w:rPr>
            </w:r>
          </w:p>
        </w:tc>
        <w:tc>
          <w:tcPr>
            <w:tcW w:w="6768" w:type="dxa"/>
            <w:tcBorders/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333333"/>
              </w:rPr>
            </w:pPr>
            <w:r>
              <w:rPr>
                <w:color w:val="333333"/>
              </w:rPr>
            </w:r>
          </w:p>
        </w:tc>
      </w:tr>
    </w:tbl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outlineLvl w:val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numPr>
          <w:ilvl w:val="0"/>
          <w:numId w:val="0"/>
        </w:numPr>
        <w:bidi w:val="0"/>
        <w:ind w:left="0" w:right="0" w:hanging="0"/>
        <w:jc w:val="center"/>
        <w:outlineLvl w:val="0"/>
        <w:rPr/>
      </w:pPr>
      <w:r>
        <w:rPr>
          <w:rFonts w:cs="Times New Roman" w:ascii="Times New Roman" w:hAnsi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ru-RU" w:eastAsia="ru-RU" w:bidi="ar-SA"/>
        </w:rPr>
        <w:t xml:space="preserve">ПРИЛОЖЕНИЕ </w:t>
      </w:r>
    </w:p>
    <w:p>
      <w:pPr>
        <w:pStyle w:val="Normal"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</w:r>
      <w:bookmarkStart w:id="0" w:name="Par23"/>
      <w:bookmarkStart w:id="1" w:name="Par23"/>
      <w:bookmarkEnd w:id="1"/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 </w:t>
      </w:r>
      <w:r>
        <w:rPr>
          <w:rFonts w:cs="Times New Roman"/>
          <w:sz w:val="24"/>
          <w:szCs w:val="24"/>
          <w:lang w:val="ru-RU" w:eastAsia="ru-RU" w:bidi="ar-SA"/>
        </w:rPr>
        <w:t>ПЕРЕЧЕНЬ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ГОСУДАРСТВЕННОГО ИМУЩЕСТВА ВОЛГОГРАДСКОЙ ОБЛАСТИ, ПЕРЕДАВАЕМОГО БЕЗВОЗМЕЗДНО В МУНИЦИПАЛЬНУЮ СОБСТВЕННОСТЬ ЛОЗНОВСКОГО СЕЛЬСКОГО ПОСЕЛЕНИЯ ДУБОВСКОГО МУНИЦИПАЛЬНОГО РАЙОНА </w:t>
      </w:r>
    </w:p>
    <w:tbl>
      <w:tblPr>
        <w:tblW w:w="9843" w:type="dxa"/>
        <w:jc w:val="left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628"/>
        <w:gridCol w:w="2553"/>
        <w:gridCol w:w="2126"/>
        <w:gridCol w:w="4535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62" w:hanging="0"/>
              <w:jc w:val="both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Адрес места нахождения имущества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Индивидуализирующие характеристики имущества 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</w:tr>
      <w:tr>
        <w:trPr>
          <w:trHeight w:val="1808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Автономная котельная к зданию Дома культуры в с. Лозное  Дубовского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Волгоградская обл., Дубовский район, с. Лозное, ул. Гагарина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left="720" w:right="0" w:hanging="360"/>
              <w:jc w:val="both"/>
              <w:rPr/>
            </w:pPr>
            <w:r>
              <w:rPr/>
              <w:t>Котел стальной водогрейный – 2 шт.;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left="720" w:right="0" w:hanging="360"/>
              <w:jc w:val="both"/>
              <w:rPr/>
            </w:pPr>
            <w:r>
              <w:rPr/>
              <w:t>Насос сетевой воды – 2 шт.;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left="720" w:right="0" w:hanging="360"/>
              <w:jc w:val="both"/>
              <w:rPr/>
            </w:pPr>
            <w:r>
              <w:rPr/>
              <w:t>Подпиточный насос – 1 шт.;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left="720" w:right="0" w:hanging="360"/>
              <w:jc w:val="both"/>
              <w:rPr/>
            </w:pPr>
            <w:r>
              <w:rPr/>
              <w:t>Установка умягчения воды – 1 компл.;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left="720" w:right="0" w:hanging="360"/>
              <w:jc w:val="both"/>
              <w:rPr/>
            </w:pPr>
            <w:r>
              <w:rPr/>
              <w:t>Мембранный расширительный бак – 1 шт.;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left="720" w:right="0" w:hanging="360"/>
              <w:jc w:val="both"/>
              <w:rPr/>
            </w:pPr>
            <w:r>
              <w:rPr/>
              <w:t xml:space="preserve">Труба дымовая </w:t>
            </w:r>
            <w:r>
              <w:rPr>
                <w:lang w:val="en-US"/>
              </w:rPr>
              <w:t>D</w:t>
            </w:r>
            <w:r>
              <w:rPr/>
              <w:t>вн=200мм, Н=8,0м - 2шт.;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left="720" w:right="0" w:hanging="360"/>
              <w:jc w:val="both"/>
              <w:rPr/>
            </w:pPr>
            <w:r>
              <w:rPr/>
              <w:t>Счетчик электрической энергии – 1 шт.;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left="720" w:right="0" w:hanging="360"/>
              <w:jc w:val="both"/>
              <w:rPr/>
            </w:pPr>
            <w:r>
              <w:rPr/>
              <w:t>Счетчик холодной воды – 1 шт.;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left="720" w:right="0" w:hanging="360"/>
              <w:jc w:val="both"/>
              <w:rPr/>
            </w:pPr>
            <w:r>
              <w:rPr/>
              <w:t>Счетчик газа с температурным корректором – 1 шт.;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left="720" w:right="0" w:hanging="360"/>
              <w:jc w:val="both"/>
              <w:rPr>
                <w:lang w:val="en-US"/>
              </w:rPr>
            </w:pPr>
            <w:r>
              <w:rPr>
                <w:lang w:val="en-US"/>
              </w:rPr>
              <w:t>GSM</w:t>
            </w:r>
            <w:r>
              <w:rPr/>
              <w:t xml:space="preserve"> модем для передачи данных – 1 шт.;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bidi w:val="0"/>
              <w:ind w:left="720" w:right="0" w:hanging="360"/>
              <w:jc w:val="both"/>
              <w:rPr/>
            </w:pPr>
            <w:r>
              <w:rPr/>
              <w:t>Система автоматического контроля загазованности – 1 компл.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4">
    <w:name w:val="Heading 4"/>
    <w:basedOn w:val="Normal"/>
    <w:qFormat/>
    <w:pPr>
      <w:keepNext w:val="true"/>
      <w:widowControl/>
      <w:jc w:val="center"/>
      <w:textAlignment w:val="auto"/>
      <w:outlineLvl w:val="3"/>
    </w:pPr>
    <w:rPr>
      <w:rFonts w:cs="Times New Roman"/>
      <w:sz w:val="28"/>
      <w:szCs w:val="28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41">
    <w:name w:val="Заголовок 4 Знак"/>
    <w:basedOn w:val="DefaultParagraphFont"/>
    <w:qFormat/>
    <w:rPr>
      <w:rFonts w:ascii="Calibri" w:hAnsi="Calibri" w:eastAsia="Times New Roman" w:cs="Calibri"/>
      <w:b/>
      <w:bCs/>
      <w:sz w:val="28"/>
      <w:szCs w:val="28"/>
    </w:rPr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ind w:firstLine="72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Tahoma" w:hAnsi="Tahoma" w:cs="Tahoma"/>
      <w:sz w:val="16"/>
      <w:szCs w:val="16"/>
      <w:lang w:val="ru-RU" w:eastAsia="ru-RU" w:bidi="ar-SA"/>
    </w:rPr>
  </w:style>
  <w:style w:type="paragraph" w:styleId="Caption">
    <w:name w:val="caption"/>
    <w:basedOn w:val="Normal"/>
    <w:qFormat/>
    <w:pPr>
      <w:widowControl/>
      <w:jc w:val="center"/>
      <w:textAlignment w:val="auto"/>
    </w:pPr>
    <w:rPr>
      <w:rFonts w:cs="Times New Roman"/>
      <w:color w:val="000000"/>
      <w:sz w:val="32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before="0" w:after="0"/>
      <w:ind w:left="720" w:hanging="0"/>
      <w:contextualSpacing/>
      <w:jc w:val="left"/>
      <w:textAlignment w:val="auto"/>
    </w:pPr>
    <w:rPr>
      <w:rFonts w:ascii="Arial" w:hAnsi="Arial" w:eastAsia="SimSun" w:cs="Arial"/>
      <w:kern w:val="2"/>
      <w:sz w:val="20"/>
      <w:szCs w:val="24"/>
      <w:lang w:val="ru-RU" w:eastAsia="hi-I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3</Pages>
  <Words>300</Words>
  <Characters>2251</Characters>
  <CharactersWithSpaces>2829</CharactersWithSpaces>
  <Paragraphs>36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2014-11-24T11:34:00Z</dcterms:created>
  <dc:creator>ConsultantPlus</dc:creator>
  <dc:description/>
  <dc:language>ru-RU</dc:language>
  <cp:lastModifiedBy/>
  <cp:lastPrinted>2019-03-13T13:34:00Z</cp:lastPrinted>
  <dcterms:modified xsi:type="dcterms:W3CDTF">2019-03-13T13:37:00Z</dcterms:modified>
  <cp:revision>13</cp:revision>
  <dc:subject/>
  <dc:title>Дубовский муниципальный район  Волгоградская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1</vt:lpwstr>
  </property>
  <property fmtid="{D5CDD505-2E9C-101B-9397-08002B2CF9AE}" pid="3" name="Operator">
    <vt:lpwstr>loznoe</vt:lpwstr>
  </property>
</Properties>
</file>