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Дубовский муниципальный район  Волгоградская область</w:t>
      </w:r>
    </w:p>
    <w:p>
      <w:pPr>
        <w:pStyle w:val="4"/>
        <w:bidi w:val="0"/>
        <w:ind w:left="0" w:right="0" w:hanging="0"/>
        <w:rPr/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w:t>Администрация Лозновского сельского поселения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ru-RU" w:eastAsia="ru-RU" w:bidi="ar-SA"/>
        </w:rPr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3851275" cy="19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3860800" cy="19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cs="Arial" w:ascii="Arial" w:hAnsi="Arial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cs="Arial" w:ascii="Arial" w:hAnsi="Arial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ru-RU" w:eastAsia="ru-RU" w:bidi="ar-SA"/>
        </w:rPr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w:t>от 01.02.2019 г.                                                                                                       № 09</w:t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both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Об утверждении Порядка определения мест сбора и накопления твердых коммунальных отходов на территории Лозновского  сельского поселения и Регламента создания и ведения реестра мест (площадок) накопления твердых коммунальных отходов на территории Лозновского сельского поселения</w:t>
      </w:r>
    </w:p>
    <w:p>
      <w:pPr>
        <w:pStyle w:val="Normal"/>
        <w:shd w:fill="FFFFFF"/>
        <w:bidi w:val="0"/>
        <w:ind w:left="0" w:right="0" w:firstLine="28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firstLine="28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     </w:t>
      </w:r>
      <w:r>
        <w:rPr>
          <w:rFonts w:cs="Arial" w:ascii="Arial" w:hAnsi="Arial"/>
          <w:sz w:val="24"/>
          <w:szCs w:val="24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cs="Arial" w:ascii="Arial" w:hAnsi="Arial"/>
          <w:spacing w:val="9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Лозновского сельского поселения, в целях упорядочения обустройства мест (площадок) накопления твёрдых коммунальных отходов и ведения их реестра на территории Лозновского   сельского поселения, администрация Лозновского сельского поселения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lang w:val="ru-RU" w:eastAsia="ru-RU" w:bidi="ar-SA"/>
        </w:rPr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ПОСТАНОВЛЯЕТ: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lang w:val="ru-RU" w:eastAsia="ru-RU" w:bidi="ar-SA"/>
        </w:rPr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Утвердить Порядок определения мест сбора и накопления твердых коммунальных отходов на территории Лозновского</w:t>
      </w:r>
      <w:r>
        <w:rPr>
          <w:rFonts w:cs="Arial" w:ascii="Arial" w:hAnsi="Arial"/>
          <w:spacing w:val="-1"/>
          <w:sz w:val="24"/>
          <w:szCs w:val="24"/>
          <w:lang w:val="ru-RU" w:eastAsia="ru-RU" w:bidi="ar-SA"/>
        </w:rPr>
        <w:t xml:space="preserve"> сельского поселения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(приложение 1). </w:t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Лозновского</w:t>
      </w:r>
      <w:r>
        <w:rPr>
          <w:rFonts w:cs="Arial" w:ascii="Arial" w:hAnsi="Arial"/>
          <w:spacing w:val="-1"/>
          <w:sz w:val="24"/>
          <w:szCs w:val="24"/>
          <w:lang w:val="ru-RU" w:eastAsia="ru-RU" w:bidi="ar-SA"/>
        </w:rPr>
        <w:t xml:space="preserve"> сельского поселения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(Приложение № 2).</w:t>
      </w:r>
    </w:p>
    <w:p>
      <w:pPr>
        <w:pStyle w:val="Normal"/>
        <w:numPr>
          <w:ilvl w:val="0"/>
          <w:numId w:val="1"/>
        </w:numPr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Лозновского </w:t>
      </w:r>
      <w:r>
        <w:rPr>
          <w:rFonts w:cs="Arial" w:ascii="Arial" w:hAnsi="Arial"/>
          <w:spacing w:val="-1"/>
          <w:sz w:val="24"/>
          <w:szCs w:val="24"/>
          <w:lang w:val="ru-RU" w:eastAsia="ru-RU" w:bidi="ar-SA"/>
        </w:rPr>
        <w:t>сельского поселения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(Приложение № 3).</w:t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Утвердить Регламент создания и ведения реестра мест (площадок) накопления твердых коммунальных отходов на территории Лозновского сельского поселения согласно (Приложение № 4). </w:t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Настоящее постановление подлежит размещению на официальном сайте администрации Лозновского сельского поселения в сети «Интернет».</w:t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Настоящее постановление вступает в силу со дня его официального обнародования.</w:t>
      </w:r>
    </w:p>
    <w:p>
      <w:pPr>
        <w:pStyle w:val="Normal"/>
        <w:numPr>
          <w:ilvl w:val="0"/>
          <w:numId w:val="1"/>
        </w:numPr>
        <w:shd w:fill="FFFFFF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Контроль за исполнением настоящего постановления оставляю за собой.</w:t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w:t xml:space="preserve">Глава  Лозновского 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lang w:val="ru-RU" w:eastAsia="ru-RU" w:bidi="ar-SA"/>
        </w:rPr>
        <w:t>сельского поселения                                                                        С.Н. Пузанова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№ 1  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к постановлению администрации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Лозновского сельского поселения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от 01.02.2019  года № 09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ПОРЯДОК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определения мест сбора и накопления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твердых коммунальных отходов на территории Лозновского сельского поселения</w:t>
      </w:r>
    </w:p>
    <w:p>
      <w:pPr>
        <w:pStyle w:val="Normal"/>
        <w:bidi w:val="0"/>
        <w:ind w:left="0" w:right="0" w:firstLine="284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 Общие положения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1.1. Настоящий Порядок определения мест сбора и накопления твердых коммунальных отходов на территории Лозновского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Лозновского сельского поселения.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Лозновского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 г. № 89-ФЗ «Об отходах производства и потребления», по форме в соответствии с приложением 1 к данному Порядку.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1.3. Прием заявок осуществляется по адресу: 404026,  Волгоградская область, Дубовский район,  село Лозное, ул. Рабочая, 14.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>
      <w:pPr>
        <w:pStyle w:val="Default"/>
        <w:bidi w:val="0"/>
        <w:ind w:left="0" w:right="0" w:firstLine="284"/>
        <w:jc w:val="both"/>
        <w:rPr/>
      </w:pPr>
      <w:r>
        <w:rPr>
          <w:rFonts w:cs="Arial"/>
          <w:color w:val="000000"/>
          <w:sz w:val="24"/>
          <w:szCs w:val="24"/>
          <w:lang w:val="ru-RU" w:eastAsia="ru-RU" w:bidi="ar-SA"/>
        </w:rPr>
        <w:t>1.5. Запрещается самовольная установка контейнеров без согласования с администрацией Лозновского сельского поселения.</w:t>
      </w:r>
    </w:p>
    <w:p>
      <w:pPr>
        <w:pStyle w:val="Default"/>
        <w:bidi w:val="0"/>
        <w:ind w:left="0" w:right="0" w:firstLine="284"/>
        <w:jc w:val="both"/>
        <w:rPr/>
      </w:pPr>
      <w:r>
        <w:rPr>
          <w:rFonts w:cs="Arial"/>
          <w:color w:val="000000"/>
          <w:sz w:val="24"/>
          <w:szCs w:val="24"/>
          <w:lang w:val="ru-RU" w:eastAsia="ru-RU" w:bidi="ar-SA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2. Порядок определения мест сбора и накопления твердых коммунальных отходов.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Лозновского сельского поселения.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Волгоградской области,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2.9. Основаниями отказа Комиссии в согласовании места для сбора и накопления ТКО являются: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а)  несоответствие заявки установленной форме;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б) несоответствие заявленного места для сбора и накопления ТКО требованиям Правил благоустройства территории Лозновского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1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к Порядку определения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мест сбора и накопления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твердых коммунальных отходов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на территории Лозновского сельского поселения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В Комиссию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администрации Лозновского сельского поселения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для принятия решения о создании мест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сбора и накопления ТКО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Регистрационный № _________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от _________________________ 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ЗАЯВКА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о создании места сбора и накопления ТКО и включения их в реестр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Заявитель 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(для юридических лиц – полное наименование и основной государственный регистрационный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номер записи в Едином государственном реестре юридических лиц, фактический адрес;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для индивидуальных предпринимателей – фамилия, имя, отчество (при наличии), основной государственный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регистрационный номер записи в Едином государственном реестре индивидуальных предпринимателей,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______________________________________________________________________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адрес регистрации по месту жительства;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______________________________________________________________________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для физических лиц – фамилия, имя, отчество (при наличии), серия, номер и дата выдачи паспорта или иного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документа, удостоверяющего личность в соответствии с законодательством Российской Федерации,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адрес регистрации по месту жительства, контактные данные)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прошу согласовать место сбора и накопления ТКО, расположенного по адресу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______________________________________________________________________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почтовый индекс, почтовый адрес ______________________________________________________________________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и включить его в реестр мест (площадок) накопления твердых коммунальных отходов на территории Лозновского  сельского поселения.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_________________________________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м.п.                            (подпись заявителя) 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en-US" w:bidi="ar-SA"/>
        </w:rPr>
      </w:pPr>
      <w:r>
        <w:rPr>
          <w:rFonts w:cs="Arial" w:ascii="Arial" w:hAnsi="Arial"/>
          <w:sz w:val="24"/>
          <w:szCs w:val="24"/>
          <w:lang w:val="ru-RU" w:eastAsia="en-US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en-US" w:bidi="ar-SA"/>
        </w:rPr>
        <w:t>Заявитель подтверждает подлинность и достоверность представленных сведений и документов.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en-US" w:bidi="ar-SA"/>
        </w:rPr>
      </w:pPr>
      <w:r>
        <w:rPr>
          <w:rFonts w:cs="Arial" w:ascii="Arial" w:hAnsi="Arial"/>
          <w:sz w:val="24"/>
          <w:szCs w:val="24"/>
          <w:lang w:val="ru-RU" w:eastAsia="en-US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en-US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en-US" w:bidi="ar-SA"/>
        </w:rPr>
        <w:t>«___» ___________ 20__ года                              _________________/ __________/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18"/>
          <w:szCs w:val="24"/>
          <w:lang w:val="ru-RU" w:eastAsia="ru-RU" w:bidi="ar-SA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18"/>
          <w:szCs w:val="18"/>
          <w:lang w:val="ru-RU" w:eastAsia="ru-RU" w:bidi="ar-SA"/>
        </w:rPr>
        <w:t>Лозновского</w:t>
      </w:r>
      <w:r>
        <w:rPr>
          <w:rFonts w:cs="Arial" w:ascii="Arial" w:hAnsi="Arial"/>
          <w:sz w:val="18"/>
          <w:szCs w:val="24"/>
          <w:lang w:val="ru-RU" w:eastAsia="ru-RU" w:bidi="ar-SA"/>
        </w:rPr>
        <w:t xml:space="preserve"> сельского поселения масштаба 1:2000;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18"/>
          <w:szCs w:val="24"/>
          <w:lang w:val="ru-RU" w:eastAsia="ru-RU" w:bidi="ar-SA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18"/>
          <w:szCs w:val="24"/>
          <w:lang w:val="ru-RU" w:eastAsia="ru-RU" w:bidi="ar-SA"/>
        </w:rP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Лозновского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2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к Порядку определения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мест сбора и накопления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твердых коммунальных отходов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на территории Лозновского сельского поселения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УТВЕРЖДАЮ: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председатель Комиссии 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_______________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АКТ № _______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об определении места сбора и накопления твердых коммунальных отходов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sz w:val="24"/>
          <w:szCs w:val="24"/>
          <w:lang w:val="ru-RU" w:eastAsia="ru-RU" w:bidi="ar-SA"/>
        </w:rPr>
      </w:pPr>
      <w:r>
        <w:rPr>
          <w:rFonts w:cs="Times New Roman"/>
          <w:b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"___"____________20___г.                                                           _______________</w:t>
      </w:r>
    </w:p>
    <w:p>
      <w:pPr>
        <w:pStyle w:val="Normal"/>
        <w:bidi w:val="0"/>
        <w:ind w:left="0" w:right="0" w:firstLine="284"/>
        <w:jc w:val="right"/>
        <w:rPr/>
      </w:pPr>
      <w:r>
        <w:rPr>
          <w:rFonts w:cs="Arial" w:ascii="Arial" w:hAnsi="Arial"/>
          <w:sz w:val="18"/>
          <w:szCs w:val="24"/>
          <w:lang w:val="ru-RU" w:eastAsia="ru-RU" w:bidi="ar-SA"/>
        </w:rPr>
        <w:t xml:space="preserve">место составления 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Комиссия в составе: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Председатель комиссии – _____________________________________________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Секретарь комиссии –   _______________________________________________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Члены комиссии: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 __________________________________________________________________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 __________________________________________________________________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3. __________________________________________________________________ 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в соответствии с постановлением администрации Лозновского сельского поселения «Об утверждении Порядка определения мест сбора и накопления твердых коммунальных отходов на территории Лозновского сельского поселения и Регламента создания и ведения реестра мест (площадок) накопления твердых коммунальных отходов на территории Лозновского сельского поселения и на основании заявлени__________________________, произвела осмотр территории предлагаемого места сбора и накопления ТКО по адресу: ____________________________________________________.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Предлагаемый размер земельного участка ___м х ___м, площадью _____кв.м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Приложение: схема территории, на которой определено место сбора и накопления ТКО.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Председатель комиссии: _______________________________________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Секретарь комиссии: ___________________________________________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Члены комиссии: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 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 ____________________________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3._____________________________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№ 2  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к постановлению администрации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Лозновского сельского поселения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от 01.02.2019  года № 09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СОСТАВ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комиссии администрации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Лозновского сельского поселения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для принятия решения о создании мест (площадок) накопления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твердых коммунальных отходов и включения их в реестр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Председатель комиссии: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Пузанова С.Н. - глава Лозновского  сельского поселения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Заместитель председателя комиссии: 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Погодина Г.А. – главный специалист администрации Лозновского сельского поселения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Секретарь комиссии: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Павлова И.И.  – ведущий специалист администрации Лозновского сельского поселения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2410" w:right="0" w:hanging="2126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Члены комиссии:  </w:t>
      </w:r>
    </w:p>
    <w:p>
      <w:pPr>
        <w:pStyle w:val="Normal"/>
        <w:bidi w:val="0"/>
        <w:ind w:left="2410" w:right="0" w:hanging="2126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Кольченко З.Н. - главный специалист администрации Лозновского сельского поселения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Исаенко Н.Н. - специалист 1 категории администрации Лозновского сельского поселения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№ 3  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к постановлению администрации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Лозновского сельского поселения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от 01.02.2019 года № 09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sz w:val="24"/>
          <w:szCs w:val="24"/>
          <w:lang w:val="ru-RU" w:eastAsia="ru-RU" w:bidi="ar-SA"/>
        </w:rPr>
      </w:pPr>
      <w:r>
        <w:rPr>
          <w:rFonts w:cs="Times New Roman"/>
          <w:b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ПОЛОЖЕНИЕ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о комиссии администрации Лозновского сельского поселения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для принятия решения о создании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мест (площадок) накопления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твердых коммунальных отходов и включения их в реестр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 Комиссия администрации Лозновского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Лозновского сельского поселения и создается с целью рассмотрения вопросов, касающихся определения мест сбора и накопления ТКО на территории Лозновского  сельского поселения, принятия решения об их создании и включении в реестр.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Лозновского сельского поселения, а также настоящим Положением.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3. Комиссия в соответствии с возложенными на нее задачами выполняет следующие функции: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внесение предложений, направленных на определение мест для сбора и накопления ТКО;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уведомление заявителя о принятом решении Комиссия.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4. Комиссия состоит из председателя, заместителя председателя, секретаря и членов комиссии.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5. Организацию работы Комиссии определяет председатель Комиссии.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8. Заседания Комиссии проводятся по мере необходимости.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Лозновского сельского поселения в орган администрации Лозновского сельского поселения, уполномоченный на ведение данного реестра не позднее одного рабочего дня со дня его утверждения.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Лозновского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Приложение № 4  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к постановлению администрации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Лозновского сельского поселения</w:t>
      </w:r>
    </w:p>
    <w:p>
      <w:pPr>
        <w:pStyle w:val="Normal"/>
        <w:bidi w:val="0"/>
        <w:ind w:left="4320" w:right="0" w:hanging="0"/>
        <w:jc w:val="right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 w:bidi="ar-SA"/>
        </w:rPr>
        <w:t>От 01.02.2019  года № 09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sz w:val="24"/>
          <w:szCs w:val="24"/>
          <w:lang w:val="ru-RU" w:eastAsia="ru-RU" w:bidi="ar-SA"/>
        </w:rPr>
      </w:pPr>
      <w:r>
        <w:rPr>
          <w:rFonts w:cs="Times New Roman"/>
          <w:b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РЕГЛАМЕНТ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 xml:space="preserve">создания и ведения реестра мест (площадок) накопления 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Arial" w:ascii="Arial" w:hAnsi="Arial"/>
          <w:b/>
          <w:sz w:val="24"/>
          <w:szCs w:val="24"/>
          <w:lang w:val="ru-RU" w:eastAsia="ru-RU" w:bidi="ar-SA"/>
        </w:rPr>
        <w:t>твердых коммунальных отходов на территории</w:t>
      </w:r>
      <w:r>
        <w:rPr>
          <w:rFonts w:cs="Arial" w:ascii="Arial" w:hAnsi="Arial"/>
          <w:sz w:val="24"/>
          <w:szCs w:val="24"/>
          <w:lang w:val="ru-RU" w:eastAsia="ru-RU" w:bidi="ar-SA"/>
        </w:rPr>
        <w:t xml:space="preserve"> </w:t>
      </w:r>
      <w:r>
        <w:rPr>
          <w:rFonts w:cs="Arial" w:ascii="Arial" w:hAnsi="Arial"/>
          <w:b/>
          <w:sz w:val="24"/>
          <w:szCs w:val="24"/>
          <w:lang w:val="ru-RU" w:eastAsia="ru-RU" w:bidi="ar-SA"/>
        </w:rPr>
        <w:t>Лозновского сельского поселения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sz w:val="24"/>
          <w:szCs w:val="24"/>
          <w:lang w:val="ru-RU" w:eastAsia="ru-RU" w:bidi="ar-SA"/>
        </w:rPr>
      </w:pPr>
      <w:r>
        <w:rPr>
          <w:rFonts w:cs="Times New Roman"/>
          <w:b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 Общие положения.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1.1. Создание и ведение реестра мест (площадок) накопления твердых коммунальных отходов на территории Лозновского сельского поселения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Лозновского сельского поселения.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1.3. Уполномоченным органом по созданию и ведению реестра является администрации Лозновского сельского поселения (далее - администрация).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Лозновского сельского поселения.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1.5. Реестр ведется на государственном языке Российской Федерации.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 Содержание реестра мест (площадок) накопления твердых коммунальных отходов на территории Лозновского сельского поселения.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2.1.1. Данные о нахождении мест (площадок) накопления твердых коммунальных отходов, в том числе: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Лозновского сельского поселения масштаба 1:2000.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Лозновского 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Лозновского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>
      <w:pPr>
        <w:pStyle w:val="Normal"/>
        <w:bidi w:val="0"/>
        <w:ind w:left="0" w:right="0" w:firstLine="2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Arial" w:ascii="Arial" w:hAnsi="Arial"/>
          <w:sz w:val="24"/>
          <w:szCs w:val="24"/>
          <w:lang w:val="ru-RU" w:eastAsia="ru-RU" w:bidi="ar-SA"/>
        </w:rPr>
        <w:t>5. Контроль исполнения мероприятий по созданию и ведению реестра обеспечивает глава Лозновского сельского поселения.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2"/>
        <w:shd w:fill="FFFFFF" w:val="clear"/>
        <w:tabs>
          <w:tab w:val="left" w:pos="1134" w:leader="none"/>
        </w:tabs>
        <w:bidi w:val="0"/>
        <w:spacing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2"/>
        <w:shd w:fill="FFFFFF" w:val="clear"/>
        <w:tabs>
          <w:tab w:val="left" w:pos="1134" w:leader="none"/>
        </w:tabs>
        <w:bidi w:val="0"/>
        <w:spacing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 w:ascii="Arial" w:hAnsi="Arial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Style18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firstLine="72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firstLine="72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768"/>
      </w:tblGrid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color w:val="333333"/>
              </w:rPr>
            </w:pPr>
            <w:r>
              <w:rPr>
                <w:color w:val="333333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333333"/>
              </w:rPr>
            </w:pPr>
            <w:r>
              <w:rPr>
                <w:color w:val="333333"/>
              </w:rPr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4" w:hanging="51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4">
    <w:name w:val="Heading 4"/>
    <w:basedOn w:val="Normal"/>
    <w:qFormat/>
    <w:pPr>
      <w:keepNext w:val="true"/>
      <w:widowControl/>
      <w:jc w:val="center"/>
      <w:textAlignment w:val="auto"/>
      <w:outlineLvl w:val="3"/>
    </w:pPr>
    <w:rPr>
      <w:rFonts w:cs="Times New Roman"/>
      <w:sz w:val="28"/>
      <w:szCs w:val="28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41">
    <w:name w:val="Заголовок 4 Знак"/>
    <w:basedOn w:val="DefaultParagraphFont"/>
    <w:qFormat/>
    <w:rPr>
      <w:rFonts w:ascii="Calibri" w:hAnsi="Calibri" w:eastAsia="Times New Roman" w:cs="Calibri"/>
      <w:b/>
      <w:bCs/>
      <w:sz w:val="28"/>
      <w:szCs w:val="28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rPr>
      <w:rFonts w:cs="Times New Roman"/>
      <w:color w:val="0066CC"/>
      <w:u w:val="single"/>
    </w:rPr>
  </w:style>
  <w:style w:type="character" w:styleId="Style15">
    <w:name w:val="Основной текст Знак"/>
    <w:basedOn w:val="DefaultParagraphFont"/>
    <w:qFormat/>
    <w:rPr>
      <w:rFonts w:cs="Times New Roman"/>
      <w:sz w:val="20"/>
      <w:szCs w:val="20"/>
      <w:lang w:val="ru-RU" w:eastAsia="ru-RU"/>
    </w:rPr>
  </w:style>
  <w:style w:type="character" w:styleId="Style16">
    <w:name w:val="Цветовое выделение"/>
    <w:qFormat/>
    <w:rPr>
      <w:b/>
      <w:color w:val="26282F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8">
    <w:name w:val="Body Text"/>
    <w:basedOn w:val="Normal"/>
    <w:pPr>
      <w:widowControl/>
      <w:jc w:val="both"/>
      <w:textAlignment w:val="auto"/>
    </w:pPr>
    <w:rPr>
      <w:rFonts w:cs="Times New Roman"/>
      <w:sz w:val="28"/>
      <w:szCs w:val="20"/>
      <w:lang w:val="ru-RU" w:eastAsia="ru-RU" w:bidi="ar-SA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Caption">
    <w:name w:val="caption"/>
    <w:basedOn w:val="Normal"/>
    <w:qFormat/>
    <w:pPr>
      <w:widowControl/>
      <w:jc w:val="center"/>
      <w:textAlignment w:val="auto"/>
    </w:pPr>
    <w:rPr>
      <w:rFonts w:cs="Times New Roman"/>
      <w:color w:val="000000"/>
      <w:sz w:val="3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before="0" w:after="0"/>
      <w:ind w:left="720" w:hanging="0"/>
      <w:contextualSpacing/>
      <w:jc w:val="left"/>
      <w:textAlignment w:val="auto"/>
    </w:pPr>
    <w:rPr>
      <w:rFonts w:ascii="Arial" w:hAnsi="Arial" w:eastAsia="SimSun" w:cs="Arial"/>
      <w:kern w:val="2"/>
      <w:sz w:val="20"/>
      <w:szCs w:val="24"/>
      <w:lang w:val="ru-RU" w:eastAsia="hi-IN" w:bidi="hi-IN"/>
    </w:rPr>
  </w:style>
  <w:style w:type="paragraph" w:styleId="2">
    <w:name w:val="Основной текст2"/>
    <w:basedOn w:val="Normal"/>
    <w:qFormat/>
    <w:pPr>
      <w:widowControl/>
      <w:shd w:fill="FFFFFF"/>
      <w:spacing w:lineRule="atLeast" w:line="240" w:before="0" w:after="660"/>
      <w:ind w:hanging="340"/>
      <w:jc w:val="left"/>
      <w:textAlignment w:val="auto"/>
    </w:pPr>
    <w:rPr>
      <w:rFonts w:cs="Times New Roman"/>
      <w:sz w:val="28"/>
      <w:szCs w:val="28"/>
      <w:lang w:val="ru" w:eastAsia="ru-RU" w:bidi="ar-SA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Arial" w:hAnsi="Arial" w:eastAsia="Courier New" w:cs="Arial"/>
      <w:color w:val="000000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18</Pages>
  <Words>2636</Words>
  <Characters>19693</Characters>
  <CharactersWithSpaces>22605</CharactersWithSpaces>
  <Paragraphs>191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2014-11-24T11:34:00Z</dcterms:created>
  <dc:creator>ConsultantPlus</dc:creator>
  <dc:description/>
  <dc:language>ru-RU</dc:language>
  <cp:lastModifiedBy/>
  <cp:lastPrinted>2019-02-06T15:21:00Z</cp:lastPrinted>
  <dcterms:modified xsi:type="dcterms:W3CDTF">2019-02-06T15:22:00Z</dcterms:modified>
  <cp:revision>12</cp:revision>
  <dc:subject/>
  <dc:title>Дубовский муниципальный район  Волгоградская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1</vt:lpwstr>
  </property>
  <property fmtid="{D5CDD505-2E9C-101B-9397-08002B2CF9AE}" pid="3" name="Operator">
    <vt:lpwstr>loznoe</vt:lpwstr>
  </property>
</Properties>
</file>