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3073F4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73F4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3073F4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C545F0">
        <w:rPr>
          <w:rFonts w:ascii="Arial" w:hAnsi="Arial" w:cs="Arial"/>
          <w:b/>
          <w:sz w:val="24"/>
          <w:szCs w:val="24"/>
        </w:rPr>
        <w:t>№   05</w:t>
      </w:r>
    </w:p>
    <w:p w:rsidR="001A2A01" w:rsidRDefault="001A2A01" w:rsidP="001A2A01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1A2A01" w:rsidRPr="001A2A01" w:rsidRDefault="001A2A01" w:rsidP="001A2A0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2A01">
        <w:rPr>
          <w:rFonts w:ascii="Arial" w:hAnsi="Arial" w:cs="Arial"/>
          <w:b/>
          <w:bCs/>
          <w:sz w:val="24"/>
          <w:szCs w:val="24"/>
        </w:rPr>
        <w:t>Об утверждении Порядка и условий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0E7F8A">
        <w:rPr>
          <w:rFonts w:ascii="Arial" w:hAnsi="Arial" w:cs="Arial"/>
          <w:b/>
          <w:bCs/>
          <w:sz w:val="24"/>
          <w:szCs w:val="24"/>
        </w:rPr>
        <w:t xml:space="preserve"> и среднего предпринимательства</w:t>
      </w:r>
    </w:p>
    <w:p w:rsidR="006254B6" w:rsidRPr="0053162C" w:rsidRDefault="006254B6" w:rsidP="001A2A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2A01" w:rsidRPr="006254B6" w:rsidRDefault="001A2A01" w:rsidP="006254B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</w:t>
      </w:r>
      <w:proofErr w:type="gramStart"/>
      <w:r w:rsidRPr="006254B6">
        <w:rPr>
          <w:rFonts w:ascii="Arial" w:hAnsi="Arial" w:cs="Arial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</w:t>
      </w:r>
      <w:proofErr w:type="spellStart"/>
      <w:r w:rsidRPr="006254B6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6254B6">
        <w:rPr>
          <w:rFonts w:ascii="Arial" w:hAnsi="Arial" w:cs="Arial"/>
          <w:sz w:val="24"/>
          <w:szCs w:val="24"/>
        </w:rPr>
        <w:t xml:space="preserve"> сельского поселения, на основании Положения о порядке управления</w:t>
      </w:r>
      <w:r w:rsidR="006254B6" w:rsidRPr="006254B6">
        <w:rPr>
          <w:rFonts w:ascii="Arial" w:hAnsi="Arial" w:cs="Arial"/>
          <w:sz w:val="24"/>
          <w:szCs w:val="24"/>
        </w:rPr>
        <w:t xml:space="preserve"> и распоряжения</w:t>
      </w:r>
      <w:r w:rsidRPr="006254B6">
        <w:rPr>
          <w:rFonts w:ascii="Arial" w:hAnsi="Arial" w:cs="Arial"/>
          <w:sz w:val="24"/>
          <w:szCs w:val="24"/>
        </w:rPr>
        <w:t xml:space="preserve"> </w:t>
      </w:r>
      <w:r w:rsidR="006254B6" w:rsidRPr="006254B6">
        <w:rPr>
          <w:rFonts w:ascii="Arial" w:hAnsi="Arial" w:cs="Arial"/>
          <w:sz w:val="24"/>
          <w:szCs w:val="24"/>
        </w:rPr>
        <w:t>муниципальной собственностью</w:t>
      </w:r>
      <w:r w:rsidRPr="006254B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54B6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6254B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6254B6">
        <w:rPr>
          <w:rFonts w:ascii="Arial" w:hAnsi="Arial" w:cs="Arial"/>
          <w:sz w:val="24"/>
          <w:szCs w:val="24"/>
        </w:rPr>
        <w:t xml:space="preserve"> поселения</w:t>
      </w:r>
      <w:r w:rsidR="006254B6" w:rsidRPr="006254B6">
        <w:rPr>
          <w:rFonts w:ascii="Arial" w:hAnsi="Arial" w:cs="Arial"/>
          <w:sz w:val="24"/>
          <w:szCs w:val="24"/>
        </w:rPr>
        <w:t xml:space="preserve"> </w:t>
      </w:r>
      <w:r w:rsidR="006254B6" w:rsidRPr="006254B6">
        <w:rPr>
          <w:rFonts w:ascii="Arial" w:eastAsia="Calibri" w:hAnsi="Arial" w:cs="Arial"/>
          <w:sz w:val="24"/>
          <w:szCs w:val="24"/>
        </w:rPr>
        <w:t>Дубовского муниципального района Волгоградской области</w:t>
      </w:r>
      <w:r w:rsidRPr="006254B6">
        <w:rPr>
          <w:rFonts w:ascii="Arial" w:hAnsi="Arial" w:cs="Arial"/>
          <w:sz w:val="24"/>
          <w:szCs w:val="24"/>
        </w:rPr>
        <w:t xml:space="preserve">, утвержденного решением Совета депутатов </w:t>
      </w:r>
      <w:proofErr w:type="spellStart"/>
      <w:r w:rsidRPr="006254B6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6254B6">
        <w:rPr>
          <w:rFonts w:ascii="Arial" w:hAnsi="Arial" w:cs="Arial"/>
          <w:sz w:val="24"/>
          <w:szCs w:val="24"/>
        </w:rPr>
        <w:t xml:space="preserve">  сельского поселения  от </w:t>
      </w:r>
      <w:r w:rsidR="006254B6" w:rsidRPr="006254B6">
        <w:rPr>
          <w:rFonts w:ascii="Arial" w:hAnsi="Arial" w:cs="Arial"/>
          <w:sz w:val="24"/>
          <w:szCs w:val="24"/>
        </w:rPr>
        <w:t xml:space="preserve"> 21.05.2015</w:t>
      </w:r>
      <w:r w:rsidRPr="006254B6">
        <w:rPr>
          <w:rFonts w:ascii="Arial" w:hAnsi="Arial" w:cs="Arial"/>
          <w:sz w:val="24"/>
          <w:szCs w:val="24"/>
        </w:rPr>
        <w:t xml:space="preserve">г. № </w:t>
      </w:r>
      <w:r w:rsidR="006254B6" w:rsidRPr="006254B6">
        <w:rPr>
          <w:rFonts w:ascii="Arial" w:hAnsi="Arial" w:cs="Arial"/>
          <w:sz w:val="24"/>
          <w:szCs w:val="24"/>
        </w:rPr>
        <w:t>4/25</w:t>
      </w:r>
      <w:r w:rsidRPr="006254B6">
        <w:rPr>
          <w:rFonts w:ascii="Arial" w:hAnsi="Arial" w:cs="Arial"/>
          <w:sz w:val="24"/>
          <w:szCs w:val="24"/>
        </w:rPr>
        <w:t xml:space="preserve"> в целях содействия развитию субъектов малого и среднего предпринимательства на территории </w:t>
      </w:r>
      <w:proofErr w:type="spellStart"/>
      <w:r w:rsidRPr="006254B6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6254B6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1A2A01" w:rsidRDefault="001A2A01" w:rsidP="001A2A0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b/>
          <w:sz w:val="24"/>
          <w:szCs w:val="24"/>
        </w:rPr>
        <w:t>ПОСТАНОВЛЯЮ:</w:t>
      </w:r>
    </w:p>
    <w:p w:rsidR="006254B6" w:rsidRPr="003E7CE1" w:rsidRDefault="006254B6" w:rsidP="001A2A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A2A01" w:rsidRPr="006254B6" w:rsidRDefault="001A2A01" w:rsidP="006254B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54B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254B6">
        <w:rPr>
          <w:rFonts w:ascii="Arial" w:hAnsi="Arial" w:cs="Arial"/>
          <w:sz w:val="24"/>
          <w:szCs w:val="24"/>
        </w:rPr>
        <w:t>Утвердить прилагаемый Порядок 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</w:t>
      </w:r>
      <w:proofErr w:type="gramEnd"/>
      <w:r w:rsidRPr="006254B6">
        <w:rPr>
          <w:rFonts w:ascii="Arial" w:hAnsi="Arial" w:cs="Arial"/>
          <w:sz w:val="24"/>
          <w:szCs w:val="24"/>
        </w:rPr>
        <w:t xml:space="preserve">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254B6" w:rsidRPr="006254B6" w:rsidRDefault="006254B6" w:rsidP="006254B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54B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6254B6">
        <w:rPr>
          <w:rFonts w:ascii="Arial" w:hAnsi="Arial" w:cs="Arial"/>
          <w:sz w:val="24"/>
          <w:szCs w:val="24"/>
        </w:rPr>
        <w:t>Настоящее постановление подлежит обнародованию и размещению на    официальном сайте администрации</w:t>
      </w:r>
      <w:r w:rsidRPr="006254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254B6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6254B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129CE" w:rsidRDefault="006254B6" w:rsidP="006254B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54B6">
        <w:rPr>
          <w:rFonts w:ascii="Arial" w:hAnsi="Arial" w:cs="Arial"/>
          <w:sz w:val="24"/>
          <w:szCs w:val="24"/>
        </w:rPr>
        <w:t xml:space="preserve"> 4.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6254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54B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6254B6" w:rsidRDefault="006254B6" w:rsidP="006254B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6254B6" w:rsidRPr="006254B6" w:rsidRDefault="006254B6" w:rsidP="006254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CC3112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7CE1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сельского </w:t>
      </w:r>
      <w:r w:rsidR="00DB7D2D" w:rsidRPr="003E7CE1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3E7CE1">
        <w:rPr>
          <w:rFonts w:ascii="Arial" w:hAnsi="Arial" w:cs="Arial"/>
          <w:sz w:val="24"/>
          <w:szCs w:val="24"/>
        </w:rPr>
        <w:t xml:space="preserve">                 </w:t>
      </w:r>
      <w:r w:rsidR="00017E11" w:rsidRPr="003E7CE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 w:rsidRPr="003E7CE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о</w:t>
      </w:r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A782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сельского  поселения</w:t>
      </w:r>
    </w:p>
    <w:p w:rsidR="008A74F8" w:rsidRPr="005A7825" w:rsidRDefault="008A74F8" w:rsidP="008A74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15.01.2019г.  № 05</w:t>
      </w:r>
    </w:p>
    <w:p w:rsidR="00DB7D2D" w:rsidRPr="003E7CE1" w:rsidRDefault="00DB7D2D" w:rsidP="008A74F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0A0F" w:rsidRPr="001A3E90" w:rsidRDefault="00140A0F" w:rsidP="00140A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A3E90">
        <w:rPr>
          <w:rFonts w:ascii="Arial" w:hAnsi="Arial" w:cs="Arial"/>
          <w:b/>
          <w:bCs/>
          <w:sz w:val="24"/>
          <w:szCs w:val="24"/>
        </w:rPr>
        <w:t>Порядок 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I</w:t>
      </w:r>
      <w:r w:rsidRPr="00D02BB3">
        <w:rPr>
          <w:rFonts w:ascii="Arial" w:hAnsi="Arial" w:cs="Arial"/>
          <w:b/>
          <w:sz w:val="24"/>
          <w:szCs w:val="24"/>
        </w:rPr>
        <w:t>. Общие положения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2BB3">
        <w:rPr>
          <w:rFonts w:ascii="Arial" w:hAnsi="Arial" w:cs="Arial"/>
          <w:sz w:val="24"/>
          <w:szCs w:val="24"/>
        </w:rPr>
        <w:t xml:space="preserve">Настоящий Порядок и условия предоставления в аренду имущества, включенного в Перечень муниципального имущества, </w:t>
      </w:r>
      <w:r w:rsidRPr="00D02BB3">
        <w:rPr>
          <w:rFonts w:ascii="Arial" w:hAnsi="Arial" w:cs="Arial"/>
          <w:color w:val="000000"/>
          <w:sz w:val="24"/>
          <w:szCs w:val="24"/>
        </w:rPr>
        <w:t xml:space="preserve">предусмотренный </w:t>
      </w:r>
      <w:hyperlink r:id="rId6" w:history="1">
        <w:r w:rsidRPr="00D02BB3">
          <w:rPr>
            <w:rStyle w:val="a9"/>
            <w:rFonts w:ascii="Arial" w:hAnsi="Arial" w:cs="Arial"/>
            <w:color w:val="000000"/>
            <w:sz w:val="24"/>
            <w:szCs w:val="24"/>
          </w:rPr>
          <w:t>частью 4 статьи 18</w:t>
        </w:r>
      </w:hyperlink>
      <w:r w:rsidRPr="00D02B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2BB3">
        <w:rPr>
          <w:rFonts w:ascii="Arial" w:hAnsi="Arial" w:cs="Arial"/>
          <w:sz w:val="24"/>
          <w:szCs w:val="24"/>
        </w:rPr>
        <w:t>Ф</w:t>
      </w:r>
      <w:r w:rsidRPr="00D02BB3">
        <w:rPr>
          <w:rFonts w:ascii="Arial" w:hAnsi="Arial" w:cs="Arial"/>
          <w:color w:val="000000"/>
          <w:sz w:val="24"/>
          <w:szCs w:val="24"/>
        </w:rPr>
        <w:t>едерального закона от 24 июля 2007 года N 209-ФЗ "О развитии малого и среднего предпринимательства в Российской Федерации",</w:t>
      </w:r>
      <w:r w:rsidRPr="00D02BB3">
        <w:rPr>
          <w:rFonts w:ascii="Arial" w:hAnsi="Arial" w:cs="Arial"/>
          <w:sz w:val="24"/>
          <w:szCs w:val="24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02BB3">
        <w:rPr>
          <w:rFonts w:ascii="Arial" w:hAnsi="Arial" w:cs="Arial"/>
          <w:sz w:val="24"/>
          <w:szCs w:val="24"/>
        </w:rPr>
        <w:t xml:space="preserve">далее -  соответственно, Порядок, Перечень),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</w:t>
      </w:r>
      <w:proofErr w:type="spellStart"/>
      <w:r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02BB3">
        <w:rPr>
          <w:rFonts w:ascii="Arial" w:hAnsi="Arial" w:cs="Arial"/>
          <w:sz w:val="24"/>
          <w:szCs w:val="24"/>
        </w:rPr>
        <w:t xml:space="preserve"> сельского поселения,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02BB3">
        <w:rPr>
          <w:rFonts w:ascii="Arial" w:hAnsi="Arial" w:cs="Arial"/>
          <w:sz w:val="24"/>
          <w:szCs w:val="24"/>
        </w:rPr>
        <w:t>Перечень).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2. Арендодателем Имущества, включенного в Перечень, является Администрация </w:t>
      </w:r>
      <w:proofErr w:type="spellStart"/>
      <w:r w:rsidR="00D57E1D"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02BB3">
        <w:rPr>
          <w:rFonts w:ascii="Arial" w:hAnsi="Arial" w:cs="Arial"/>
          <w:sz w:val="24"/>
          <w:szCs w:val="24"/>
        </w:rPr>
        <w:t xml:space="preserve"> сельского поселения  (далее - Администрация сельского поселения).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4. Заключение договора аренды Имущества осуществляется: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по </w:t>
      </w:r>
      <w:r w:rsidRPr="00D02BB3">
        <w:rPr>
          <w:rFonts w:ascii="Arial" w:hAnsi="Arial" w:cs="Arial"/>
          <w:color w:val="000000" w:themeColor="text1"/>
          <w:sz w:val="24"/>
          <w:szCs w:val="24"/>
        </w:rPr>
        <w:t>результатам торгов (конкурса, аукциона)</w:t>
      </w:r>
      <w:r w:rsidRPr="00D02BB3">
        <w:rPr>
          <w:rFonts w:ascii="Arial" w:hAnsi="Arial" w:cs="Arial"/>
          <w:sz w:val="24"/>
          <w:szCs w:val="24"/>
        </w:rPr>
        <w:t xml:space="preserve">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lastRenderedPageBreak/>
        <w:t>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02BB3">
        <w:rPr>
          <w:rFonts w:ascii="Arial" w:hAnsi="Arial" w:cs="Arial"/>
          <w:sz w:val="24"/>
          <w:szCs w:val="24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</w:t>
      </w:r>
      <w:proofErr w:type="spellStart"/>
      <w:r w:rsidR="00D57E1D"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="00D57E1D" w:rsidRPr="00D02BB3">
        <w:rPr>
          <w:rFonts w:ascii="Arial" w:hAnsi="Arial" w:cs="Arial"/>
          <w:sz w:val="24"/>
          <w:szCs w:val="24"/>
        </w:rPr>
        <w:t xml:space="preserve"> </w:t>
      </w:r>
      <w:r w:rsidRPr="00D02BB3">
        <w:rPr>
          <w:rFonts w:ascii="Arial" w:hAnsi="Arial" w:cs="Arial"/>
          <w:sz w:val="24"/>
          <w:szCs w:val="24"/>
        </w:rPr>
        <w:t xml:space="preserve">сельского поселения  на основании рекомендаций координационного Совета в области развития малого и среднего предпринимательства в </w:t>
      </w:r>
      <w:proofErr w:type="spellStart"/>
      <w:r w:rsidR="00D57E1D"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02BB3">
        <w:rPr>
          <w:rFonts w:ascii="Arial" w:hAnsi="Arial" w:cs="Arial"/>
          <w:sz w:val="24"/>
          <w:szCs w:val="24"/>
        </w:rPr>
        <w:t xml:space="preserve"> сельском поселении, деятельность которого регламентируется Положением, утверждаемым постановлением Администрации сельского поселения (далее – координационный Совет), о возможности предоставления Имущества в аренду</w:t>
      </w:r>
      <w:proofErr w:type="gramEnd"/>
      <w:r w:rsidRPr="00D02BB3">
        <w:rPr>
          <w:rFonts w:ascii="Arial" w:hAnsi="Arial" w:cs="Arial"/>
          <w:sz w:val="24"/>
          <w:szCs w:val="24"/>
        </w:rPr>
        <w:t>. Координационный Совет оформляет свои рекомендации в виде протокола заседания Совета.</w:t>
      </w:r>
    </w:p>
    <w:p w:rsidR="00140A0F" w:rsidRPr="00D02BB3" w:rsidRDefault="00140A0F" w:rsidP="00D02BB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ab/>
      </w:r>
      <w:r w:rsidRPr="00D02BB3">
        <w:rPr>
          <w:rFonts w:ascii="Arial" w:hAnsi="Arial" w:cs="Arial"/>
          <w:color w:val="000000"/>
          <w:sz w:val="24"/>
          <w:szCs w:val="24"/>
        </w:rPr>
        <w:t xml:space="preserve">6. Порядок и условия предоставления в аренду земельных участков, включенных в вышеназванный  Перечень,  устанавливаются в соответствии с </w:t>
      </w:r>
      <w:hyperlink r:id="rId7" w:history="1">
        <w:r w:rsidRPr="00D02BB3">
          <w:rPr>
            <w:rFonts w:ascii="Arial" w:hAnsi="Arial" w:cs="Arial"/>
            <w:color w:val="000000"/>
            <w:sz w:val="24"/>
            <w:szCs w:val="24"/>
          </w:rPr>
          <w:t>гражданским законодательством</w:t>
        </w:r>
      </w:hyperlink>
      <w:r w:rsidRPr="00D02BB3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8" w:history="1">
        <w:r w:rsidRPr="00D02BB3">
          <w:rPr>
            <w:rFonts w:ascii="Arial" w:hAnsi="Arial" w:cs="Arial"/>
            <w:color w:val="000000"/>
            <w:sz w:val="24"/>
            <w:szCs w:val="24"/>
          </w:rPr>
          <w:t>земельным законодательством</w:t>
        </w:r>
      </w:hyperlink>
      <w:r w:rsidRPr="00D02BB3">
        <w:rPr>
          <w:rFonts w:ascii="Arial" w:hAnsi="Arial" w:cs="Arial"/>
          <w:color w:val="000000"/>
          <w:sz w:val="24"/>
          <w:szCs w:val="24"/>
        </w:rPr>
        <w:t>.</w:t>
      </w:r>
    </w:p>
    <w:p w:rsidR="00140A0F" w:rsidRPr="00D02BB3" w:rsidRDefault="003073F4" w:rsidP="00D02B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w:anchor="sub_5304" w:history="1">
        <w:proofErr w:type="gramStart"/>
        <w:r w:rsidR="00140A0F" w:rsidRPr="00D02BB3">
          <w:rPr>
            <w:rFonts w:ascii="Arial" w:hAnsi="Arial" w:cs="Arial"/>
            <w:color w:val="000000"/>
            <w:sz w:val="24"/>
            <w:szCs w:val="24"/>
          </w:rPr>
          <w:t>Арендатор</w:t>
        </w:r>
      </w:hyperlink>
      <w:r w:rsidR="00140A0F" w:rsidRPr="00D02BB3">
        <w:rPr>
          <w:rFonts w:ascii="Arial" w:hAnsi="Arial" w:cs="Arial"/>
          <w:color w:val="000000"/>
          <w:sz w:val="24"/>
          <w:szCs w:val="24"/>
        </w:rPr>
        <w:t xml:space="preserve"> земельного участка, являющийся субъектом малого и среднего предпринимательства, арендующим земельные участки, включенные в Перечень, не вправе передать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не имеет</w:t>
      </w:r>
      <w:proofErr w:type="gramEnd"/>
      <w:r w:rsidR="00140A0F" w:rsidRPr="00D02BB3">
        <w:rPr>
          <w:rFonts w:ascii="Arial" w:hAnsi="Arial" w:cs="Arial"/>
          <w:color w:val="000000"/>
          <w:sz w:val="24"/>
          <w:szCs w:val="24"/>
        </w:rPr>
        <w:t xml:space="preserve"> право передать арендованный земельный участок в субаренду. 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II</w:t>
      </w:r>
      <w:r w:rsidRPr="00D02BB3">
        <w:rPr>
          <w:rFonts w:ascii="Arial" w:hAnsi="Arial" w:cs="Arial"/>
          <w:b/>
          <w:sz w:val="24"/>
          <w:szCs w:val="24"/>
        </w:rPr>
        <w:t>. Перечень документов, представляемых в Администрацию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сельского поселения субъектами малого и среднего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предпринимательства либо организациями, образующими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инфраструктуру поддержки субъектов малого и среднего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предпринимательства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в  Администрацию сельского поселения (далее – Администрация) заявление с приложением следующих документов: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копии учредительных документов;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копию свидетельства о постановке на учет в налоговом органе (ИНН);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документ, подтверждающий полномочия лица, подписавшего заявление;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lastRenderedPageBreak/>
        <w:t>доверенность представителя (в случае представления документов доверенным лицом).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D02BB3">
        <w:rPr>
          <w:rFonts w:ascii="Arial" w:hAnsi="Arial" w:cs="Arial"/>
          <w:sz w:val="24"/>
          <w:szCs w:val="24"/>
        </w:rPr>
        <w:t>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сельского поселения в течение 15 рабочих дней со дня подписания договора.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7.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копию свидетельства о государственной регистрации предпринимателя;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копию свидетельства о постановке на учет в налоговом органе (ИНН);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доверенность представителя (в случае представления документов доверенным лицом).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 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D02BB3">
        <w:rPr>
          <w:rFonts w:ascii="Arial" w:hAnsi="Arial" w:cs="Arial"/>
          <w:sz w:val="24"/>
          <w:szCs w:val="24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III</w:t>
      </w:r>
      <w:r w:rsidRPr="00D02BB3">
        <w:rPr>
          <w:rFonts w:ascii="Arial" w:hAnsi="Arial" w:cs="Arial"/>
          <w:b/>
          <w:sz w:val="24"/>
          <w:szCs w:val="24"/>
        </w:rPr>
        <w:t>. Порядок предоставления имущества в аренду субъектам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малого и среднего предпринимательства при заключении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договоров аренды Имущества на новый срок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lastRenderedPageBreak/>
        <w:t>9. Субъекты малого и среднего предпринимательств</w:t>
      </w:r>
      <w:r w:rsidR="00B678AB" w:rsidRPr="00D02BB3">
        <w:rPr>
          <w:rFonts w:ascii="Arial" w:hAnsi="Arial" w:cs="Arial"/>
          <w:sz w:val="24"/>
          <w:szCs w:val="24"/>
        </w:rPr>
        <w:t>а, заинтересованные в заключение</w:t>
      </w:r>
      <w:r w:rsidRPr="00D02BB3">
        <w:rPr>
          <w:rFonts w:ascii="Arial" w:hAnsi="Arial" w:cs="Arial"/>
          <w:sz w:val="24"/>
          <w:szCs w:val="24"/>
        </w:rPr>
        <w:t xml:space="preserve"> договора аренды Имущества на новый срок, представляют в Администрацию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10.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Координационный Совет соответствующую информацию с приложением копий поступившего заявления и документов.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Координационный Совет направляет свои рекомендации в адрес Администрации сельского поселения в течение десяти рабочих дней с момента получения информации. </w:t>
      </w:r>
      <w:proofErr w:type="gramStart"/>
      <w:r w:rsidRPr="00D02BB3">
        <w:rPr>
          <w:rFonts w:ascii="Arial" w:hAnsi="Arial" w:cs="Arial"/>
          <w:sz w:val="24"/>
          <w:szCs w:val="24"/>
        </w:rPr>
        <w:t>В течение пяти рабочих дней с даты поступления рекомендаций Координационного Совета Администрация сельского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12. Решение об отказе в предоставлении Имущества в аренду на новый срок принимается Администрацией сельского поселения в следующих случаях: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принятие в установленном порядке решения, предусматривающего иной порядок распоряжения Имуществом;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13.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IV</w:t>
      </w:r>
      <w:r w:rsidRPr="00D02BB3">
        <w:rPr>
          <w:rFonts w:ascii="Arial" w:hAnsi="Arial" w:cs="Arial"/>
          <w:b/>
          <w:sz w:val="24"/>
          <w:szCs w:val="24"/>
        </w:rPr>
        <w:t>. Порядок предоставления Имущества в аренду в порядке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оказания субъектам малого и среднего предпринимательства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муниципальной преференции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 о предоставлении Имущества в аренду в порядке оказания муниципальной </w:t>
      </w:r>
      <w:r w:rsidRPr="00D02BB3">
        <w:rPr>
          <w:rFonts w:ascii="Arial" w:hAnsi="Arial" w:cs="Arial"/>
          <w:sz w:val="24"/>
          <w:szCs w:val="24"/>
        </w:rPr>
        <w:lastRenderedPageBreak/>
        <w:t>преференции, в котором указывают наименование Имущества, целевое назначение и срок, на который предоставляется Имущество.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16. Заявление с прилагаемыми документами, указанными в пункте 15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Координационный Совет соответствующую информацию с приложением копий поступившего заявления и документов.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Координационный Совет направляет свои рекомендации в адрес Администрации сельского поселения в течение десяти рабочих дней с момента получения информации.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D02BB3">
        <w:rPr>
          <w:rFonts w:ascii="Arial" w:hAnsi="Arial" w:cs="Arial"/>
          <w:sz w:val="24"/>
          <w:szCs w:val="24"/>
        </w:rPr>
        <w:t>В случае дачи Координационным Советом положительных рекомендаций о возможности предоставления Имущества в виде муниципальной преференции Администрация сельского поселения в течение пяти календарных дней со дня получения рекомендаций Координационного Совета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D02BB3">
        <w:rPr>
          <w:rFonts w:ascii="Arial" w:hAnsi="Arial" w:cs="Arial"/>
          <w:sz w:val="24"/>
          <w:szCs w:val="24"/>
        </w:rPr>
        <w:t>В случае удовлетворения заявления антимонопольным органом Администрация сельского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20. В течение пяти рабочих дней со дня получения отчета оценщика Администрация сельского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22. Решение об отказе в предоставлении Имущества в аренду в виде муниципальной преференции принимается Администрацией сельского поселения по следующим основаниям: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lastRenderedPageBreak/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имущество ранее предоставлено другому субъекту малого или среднего предпринимательства.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сельского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24. </w:t>
      </w:r>
      <w:proofErr w:type="gramStart"/>
      <w:r w:rsidRPr="00D02BB3">
        <w:rPr>
          <w:rFonts w:ascii="Arial" w:hAnsi="Arial" w:cs="Arial"/>
          <w:sz w:val="24"/>
          <w:szCs w:val="24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в виде муниципальной преференции Администрация сельского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V</w:t>
      </w:r>
      <w:r w:rsidRPr="00D02BB3">
        <w:rPr>
          <w:rFonts w:ascii="Arial" w:hAnsi="Arial" w:cs="Arial"/>
          <w:b/>
          <w:sz w:val="24"/>
          <w:szCs w:val="24"/>
        </w:rPr>
        <w:t>. Порядок предоставления Имущества в аренду на торгах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</w:rPr>
        <w:t>субъектам малого и среднего предпринимательства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26. Основанием для предоставления имущества в аренду на торгах является решение Администрации сельского поселения о выставлении на торги Имущества: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02BB3">
        <w:rPr>
          <w:rFonts w:ascii="Arial" w:hAnsi="Arial" w:cs="Arial"/>
          <w:sz w:val="24"/>
          <w:szCs w:val="24"/>
        </w:rPr>
        <w:t>отношении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которого Администрацией  сельского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02BB3">
        <w:rPr>
          <w:rFonts w:ascii="Arial" w:hAnsi="Arial" w:cs="Arial"/>
          <w:sz w:val="24"/>
          <w:szCs w:val="24"/>
        </w:rPr>
        <w:t>отношении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02BB3">
        <w:rPr>
          <w:rFonts w:ascii="Arial" w:hAnsi="Arial" w:cs="Arial"/>
          <w:sz w:val="24"/>
          <w:szCs w:val="24"/>
        </w:rPr>
        <w:t>отношении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которого Администрацией  сельского поселения принято решение об отказе в его предоставлении субъекту малого или среднего </w:t>
      </w:r>
      <w:r w:rsidRPr="00D02BB3">
        <w:rPr>
          <w:rFonts w:ascii="Arial" w:hAnsi="Arial" w:cs="Arial"/>
          <w:sz w:val="24"/>
          <w:szCs w:val="24"/>
        </w:rPr>
        <w:lastRenderedPageBreak/>
        <w:t>предпринимательства без проведения торгов в виде муниципальной преференции;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02BB3">
        <w:rPr>
          <w:rFonts w:ascii="Arial" w:hAnsi="Arial" w:cs="Arial"/>
          <w:sz w:val="24"/>
          <w:szCs w:val="24"/>
        </w:rPr>
        <w:t>отношении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которого в Администрацию  сельского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27. При предоставлении Имущества в аренду на торгах (конкурсах, аукционах) Администрация сельского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140A0F" w:rsidRPr="00D02BB3" w:rsidRDefault="00140A0F" w:rsidP="00D02BB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BB3">
        <w:rPr>
          <w:rFonts w:ascii="Arial" w:hAnsi="Arial" w:cs="Arial"/>
          <w:color w:val="000000"/>
          <w:sz w:val="24"/>
          <w:szCs w:val="24"/>
        </w:rPr>
        <w:tab/>
        <w:t xml:space="preserve">28. </w:t>
      </w:r>
      <w:proofErr w:type="gramStart"/>
      <w:r w:rsidRPr="00D02BB3">
        <w:rPr>
          <w:rFonts w:ascii="Arial" w:hAnsi="Arial" w:cs="Arial"/>
          <w:color w:val="000000"/>
          <w:sz w:val="24"/>
          <w:szCs w:val="24"/>
        </w:rPr>
        <w:t xml:space="preserve">Начальная цена права аренды (начальный размер арендной платы) муниципального имущества определяется на основании </w:t>
      </w:r>
      <w:hyperlink r:id="rId9" w:history="1">
        <w:r w:rsidRPr="00D02BB3">
          <w:rPr>
            <w:rFonts w:ascii="Arial" w:hAnsi="Arial" w:cs="Arial"/>
            <w:color w:val="000000"/>
            <w:sz w:val="24"/>
            <w:szCs w:val="24"/>
          </w:rPr>
          <w:t>Федерального закона</w:t>
        </w:r>
      </w:hyperlink>
      <w:r w:rsidRPr="00D02BB3">
        <w:rPr>
          <w:rFonts w:ascii="Arial" w:hAnsi="Arial" w:cs="Arial"/>
          <w:color w:val="000000"/>
          <w:sz w:val="24"/>
          <w:szCs w:val="24"/>
        </w:rPr>
        <w:t xml:space="preserve"> об оценочной деятельности </w:t>
      </w:r>
      <w:r w:rsidRPr="00D02BB3">
        <w:rPr>
          <w:rFonts w:ascii="Arial" w:hAnsi="Arial" w:cs="Arial"/>
          <w:color w:val="000000" w:themeColor="text1"/>
          <w:sz w:val="24"/>
          <w:szCs w:val="24"/>
        </w:rPr>
        <w:t>с применением к начальному размеру арендной платы  понижающего коэффициент в размере 0,5% на усмотрение Совета, можно  также установить категории  субъектов, к которым применяется понижающий коэффициент).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VI</w:t>
      </w:r>
      <w:r w:rsidRPr="00D02BB3">
        <w:rPr>
          <w:rFonts w:ascii="Arial" w:hAnsi="Arial" w:cs="Arial"/>
          <w:b/>
          <w:sz w:val="24"/>
          <w:szCs w:val="24"/>
        </w:rPr>
        <w:t>. Условия предоставления и использования имущества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D02BB3">
        <w:rPr>
          <w:rFonts w:ascii="Arial" w:hAnsi="Arial" w:cs="Arial"/>
          <w:sz w:val="24"/>
          <w:szCs w:val="24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</w:t>
      </w:r>
      <w:proofErr w:type="spellStart"/>
      <w:r w:rsidR="005004D2"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="005004D2" w:rsidRPr="00D02BB3">
        <w:rPr>
          <w:rFonts w:ascii="Arial" w:hAnsi="Arial" w:cs="Arial"/>
          <w:sz w:val="24"/>
          <w:szCs w:val="24"/>
        </w:rPr>
        <w:t xml:space="preserve"> </w:t>
      </w:r>
      <w:r w:rsidRPr="00D02BB3">
        <w:rPr>
          <w:rFonts w:ascii="Arial" w:hAnsi="Arial" w:cs="Arial"/>
          <w:sz w:val="24"/>
          <w:szCs w:val="24"/>
        </w:rPr>
        <w:t xml:space="preserve"> сельского поселение  применяются следующие условия по внесению арендной платы, установленные решением </w:t>
      </w:r>
      <w:r w:rsidR="005004D2" w:rsidRPr="00D02BB3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5004D2" w:rsidRPr="00D02BB3">
        <w:rPr>
          <w:rFonts w:ascii="Arial" w:hAnsi="Arial" w:cs="Arial"/>
          <w:sz w:val="24"/>
          <w:szCs w:val="24"/>
        </w:rPr>
        <w:t>Лозновского</w:t>
      </w:r>
      <w:proofErr w:type="spellEnd"/>
      <w:r w:rsidR="005004D2" w:rsidRPr="00D02BB3">
        <w:rPr>
          <w:rFonts w:ascii="Arial" w:hAnsi="Arial" w:cs="Arial"/>
          <w:sz w:val="24"/>
          <w:szCs w:val="24"/>
        </w:rPr>
        <w:t xml:space="preserve"> </w:t>
      </w:r>
      <w:r w:rsidRPr="00D02BB3">
        <w:rPr>
          <w:rFonts w:ascii="Arial" w:hAnsi="Arial" w:cs="Arial"/>
          <w:sz w:val="24"/>
          <w:szCs w:val="24"/>
        </w:rPr>
        <w:t>сельского поселения:</w:t>
      </w:r>
      <w:proofErr w:type="gramEnd"/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Арендная плата вносится в следующем порядке: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во второй год аренды - 60 процентов размера арендной платы;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в третий год аренды - 80 процентов размера арендной платы;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02BB3">
        <w:rPr>
          <w:rFonts w:ascii="Arial" w:hAnsi="Arial" w:cs="Arial"/>
          <w:sz w:val="24"/>
          <w:szCs w:val="24"/>
        </w:rPr>
        <w:t>в четвертый год аренды и далее - 100 процентов размера арендной платы.</w:t>
      </w:r>
    </w:p>
    <w:p w:rsidR="00140A0F" w:rsidRPr="00D02BB3" w:rsidRDefault="00140A0F" w:rsidP="00D02B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32. Целевое использование субъектом малого или среднего предпринимательства арендуемого Имущества является существенным условием </w:t>
      </w:r>
      <w:r w:rsidRPr="00D02BB3">
        <w:rPr>
          <w:rFonts w:ascii="Arial" w:hAnsi="Arial" w:cs="Arial"/>
          <w:sz w:val="24"/>
          <w:szCs w:val="24"/>
        </w:rPr>
        <w:lastRenderedPageBreak/>
        <w:t>договора аренды, и в случае его нарушения Администрация сельского поселения расторгает договор аренды.</w:t>
      </w:r>
    </w:p>
    <w:p w:rsidR="00140A0F" w:rsidRPr="00D02BB3" w:rsidRDefault="00140A0F" w:rsidP="00D02BB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2BB3">
        <w:rPr>
          <w:rFonts w:ascii="Arial" w:hAnsi="Arial" w:cs="Arial"/>
          <w:b/>
          <w:sz w:val="24"/>
          <w:szCs w:val="24"/>
          <w:lang w:val="en-US"/>
        </w:rPr>
        <w:t>VII</w:t>
      </w:r>
      <w:r w:rsidRPr="00D02BB3">
        <w:rPr>
          <w:rFonts w:ascii="Arial" w:hAnsi="Arial" w:cs="Arial"/>
          <w:b/>
          <w:sz w:val="24"/>
          <w:szCs w:val="24"/>
        </w:rPr>
        <w:t>. Предоставление субъектам предпринимательства льгот по арендной плате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33. Для предоставления льгот по арендной плате выделить  следующие виды субъектов малого и среднего предпринимательства</w:t>
      </w:r>
      <w:r w:rsidRPr="00D02BB3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140A0F" w:rsidRPr="00D02BB3" w:rsidRDefault="00140A0F" w:rsidP="00D02B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D02BB3">
        <w:rPr>
          <w:rFonts w:ascii="Arial" w:hAnsi="Arial" w:cs="Arial"/>
          <w:sz w:val="24"/>
          <w:szCs w:val="24"/>
        </w:rPr>
        <w:t>являющихся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сельскохозяйственными кооперативами 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( могут быть другие виды деятельности)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2BB3">
        <w:rPr>
          <w:rFonts w:ascii="Arial" w:hAnsi="Arial" w:cs="Arial"/>
          <w:sz w:val="24"/>
          <w:szCs w:val="24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 науки, технологий и техники в Российской Федерации и перечня критических технологий  Российской Федерации»;  </w:t>
      </w:r>
      <w:proofErr w:type="gramEnd"/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- реализующие проекты в сфере </w:t>
      </w:r>
      <w:proofErr w:type="spellStart"/>
      <w:r w:rsidRPr="00D02BB3">
        <w:rPr>
          <w:rFonts w:ascii="Arial" w:hAnsi="Arial" w:cs="Arial"/>
          <w:sz w:val="24"/>
          <w:szCs w:val="24"/>
        </w:rPr>
        <w:t>импортозамещения</w:t>
      </w:r>
      <w:proofErr w:type="spellEnd"/>
      <w:r w:rsidRPr="00D02BB3">
        <w:rPr>
          <w:rFonts w:ascii="Arial" w:hAnsi="Arial" w:cs="Arial"/>
          <w:sz w:val="24"/>
          <w:szCs w:val="24"/>
        </w:rPr>
        <w:t>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занимающиеся производством, переработкой и сбытом сельскохозяйственной продукции;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2BB3">
        <w:rPr>
          <w:rFonts w:ascii="Arial" w:hAnsi="Arial" w:cs="Arial"/>
          <w:sz w:val="24"/>
          <w:szCs w:val="24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 программами (подпрограммами)</w:t>
      </w:r>
      <w:r w:rsidR="005004D2" w:rsidRPr="00D02BB3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D02BB3">
        <w:rPr>
          <w:rFonts w:ascii="Arial" w:hAnsi="Arial" w:cs="Arial"/>
          <w:sz w:val="24"/>
          <w:szCs w:val="24"/>
        </w:rPr>
        <w:t>, муниципальными программами (подпрограммами) приоритетными видами деятельности;</w:t>
      </w:r>
      <w:proofErr w:type="gramEnd"/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начинающие новый бизнес по направлениям деятельности, по которым оказывается  государственная и муниципальная поддержка;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оказывающие коммунальные и бытовые услуги населению;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02BB3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02BB3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2BB3">
        <w:rPr>
          <w:rFonts w:ascii="Arial" w:hAnsi="Arial" w:cs="Arial"/>
          <w:sz w:val="24"/>
          <w:szCs w:val="24"/>
        </w:rPr>
        <w:t>- занимающиеся строительством и реконструкцией объектов социального назначения.</w:t>
      </w:r>
      <w:proofErr w:type="gramEnd"/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34. Льготы по арендной плате предоставляются субъектам предпринимательства при выполнении ими следующих условий: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подача субъектом предпринимательства в Администрацию   заявления о предоставлении льготы по арендной плате;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lastRenderedPageBreak/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35. Для получения льготы по арендной плате субъект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вид субъекта малого и среднего предпринимательства, установленный пунктом 33 настоящего Порядка.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36.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 xml:space="preserve">об отказе в предоставлении льготы по арендной плате в случае, если вид субъекта предпринимательства не соответствует </w:t>
      </w:r>
      <w:proofErr w:type="gramStart"/>
      <w:r w:rsidRPr="00D02BB3">
        <w:rPr>
          <w:rFonts w:ascii="Arial" w:hAnsi="Arial" w:cs="Arial"/>
          <w:sz w:val="24"/>
          <w:szCs w:val="24"/>
        </w:rPr>
        <w:t>указанному</w:t>
      </w:r>
      <w:proofErr w:type="gramEnd"/>
      <w:r w:rsidRPr="00D02BB3">
        <w:rPr>
          <w:rFonts w:ascii="Arial" w:hAnsi="Arial" w:cs="Arial"/>
          <w:sz w:val="24"/>
          <w:szCs w:val="24"/>
        </w:rPr>
        <w:t xml:space="preserve"> в пункте 33 настоящего Порядка.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140A0F" w:rsidRPr="00D02BB3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37. Льгота по арендной плате отменяется с момента прекращения субъектом предпринимательства осуществления социально значимого вида деятельности.</w:t>
      </w:r>
    </w:p>
    <w:p w:rsidR="00017E11" w:rsidRDefault="00140A0F" w:rsidP="00D02B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BB3">
        <w:rPr>
          <w:rFonts w:ascii="Arial" w:hAnsi="Arial" w:cs="Arial"/>
          <w:sz w:val="24"/>
          <w:szCs w:val="24"/>
        </w:rPr>
        <w:t>38. Вопросы, не урегулированные настоящим Порядком, определяются действующим законодательством Российской Федерации, Волгоградской области</w:t>
      </w:r>
      <w:r w:rsidR="00D02BB3">
        <w:rPr>
          <w:rFonts w:ascii="Arial" w:hAnsi="Arial" w:cs="Arial"/>
          <w:sz w:val="24"/>
          <w:szCs w:val="24"/>
        </w:rPr>
        <w:t>.</w:t>
      </w: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1C5FDB" w:rsidRDefault="001C5FDB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DB7D2D" w:rsidRPr="00BA1D40" w:rsidRDefault="00DB7D2D" w:rsidP="00BA1D4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7D2D" w:rsidRPr="00BA1D40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abstractNum w:abstractNumId="1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D29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E7F8A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A0F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2A01"/>
    <w:rsid w:val="001A3E90"/>
    <w:rsid w:val="001A4CBE"/>
    <w:rsid w:val="001A4CD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5FDB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3F4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E7CE1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51D1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C59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4D2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4B6"/>
    <w:rsid w:val="006259B2"/>
    <w:rsid w:val="00626037"/>
    <w:rsid w:val="006267F6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11A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77D0E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4F8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658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5C99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498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086"/>
    <w:rsid w:val="00B63764"/>
    <w:rsid w:val="00B6391D"/>
    <w:rsid w:val="00B63D0F"/>
    <w:rsid w:val="00B64CAC"/>
    <w:rsid w:val="00B65E3D"/>
    <w:rsid w:val="00B678AB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1D40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5F0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BB3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1D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478C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6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140A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2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BCFE-2300-4BBE-821A-5D36DEAF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31</cp:revision>
  <cp:lastPrinted>2019-01-28T11:06:00Z</cp:lastPrinted>
  <dcterms:created xsi:type="dcterms:W3CDTF">2015-04-13T06:56:00Z</dcterms:created>
  <dcterms:modified xsi:type="dcterms:W3CDTF">2019-02-08T11:51:00Z</dcterms:modified>
</cp:coreProperties>
</file>